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DFDDF" w14:textId="5B23D91E" w:rsidR="005D2C08" w:rsidRDefault="0033623F" w:rsidP="00244D36">
      <w:pPr>
        <w:jc w:val="center"/>
        <w:rPr>
          <w:rFonts w:eastAsia="Times New Roman" w:cs="Times New Roman"/>
          <w:b/>
          <w:bCs/>
          <w:color w:val="2C2C2C"/>
          <w:sz w:val="28"/>
          <w:szCs w:val="28"/>
          <w:shd w:val="clear" w:color="auto" w:fill="FFFFFF"/>
          <w:lang w:eastAsia="ru-RU"/>
        </w:rPr>
      </w:pPr>
      <w:bookmarkStart w:id="0" w:name="_GoBack"/>
      <w:bookmarkEnd w:id="0"/>
      <w:r w:rsidRPr="004065DB">
        <w:rPr>
          <w:rFonts w:eastAsia="Times New Roman" w:cs="Times New Roman"/>
          <w:b/>
          <w:bCs/>
          <w:color w:val="2C2C2C"/>
          <w:sz w:val="28"/>
          <w:szCs w:val="28"/>
          <w:shd w:val="clear" w:color="auto" w:fill="FFFFFF"/>
          <w:lang w:eastAsia="ru-RU"/>
        </w:rPr>
        <w:t>До</w:t>
      </w:r>
      <w:r w:rsidR="00244D36">
        <w:rPr>
          <w:rFonts w:eastAsia="Times New Roman" w:cs="Times New Roman"/>
          <w:b/>
          <w:bCs/>
          <w:color w:val="2C2C2C"/>
          <w:sz w:val="28"/>
          <w:szCs w:val="28"/>
          <w:shd w:val="clear" w:color="auto" w:fill="FFFFFF"/>
          <w:lang w:eastAsia="ru-RU"/>
        </w:rPr>
        <w:t xml:space="preserve"> </w:t>
      </w:r>
      <w:r w:rsidRPr="004065DB">
        <w:rPr>
          <w:rFonts w:eastAsia="Times New Roman" w:cs="Times New Roman"/>
          <w:b/>
          <w:bCs/>
          <w:color w:val="2C2C2C"/>
          <w:sz w:val="28"/>
          <w:szCs w:val="28"/>
          <w:shd w:val="clear" w:color="auto" w:fill="FFFFFF"/>
          <w:lang w:eastAsia="ru-RU"/>
        </w:rPr>
        <w:t>уваги</w:t>
      </w:r>
      <w:r w:rsidR="00244D36">
        <w:rPr>
          <w:rFonts w:eastAsia="Times New Roman" w:cs="Times New Roman"/>
          <w:b/>
          <w:bCs/>
          <w:color w:val="2C2C2C"/>
          <w:sz w:val="28"/>
          <w:szCs w:val="28"/>
          <w:shd w:val="clear" w:color="auto" w:fill="FFFFFF"/>
          <w:lang w:eastAsia="ru-RU"/>
        </w:rPr>
        <w:t xml:space="preserve"> </w:t>
      </w:r>
      <w:r w:rsidRPr="004065DB">
        <w:rPr>
          <w:rFonts w:eastAsia="Times New Roman" w:cs="Times New Roman"/>
          <w:b/>
          <w:bCs/>
          <w:color w:val="2C2C2C"/>
          <w:sz w:val="28"/>
          <w:szCs w:val="28"/>
          <w:shd w:val="clear" w:color="auto" w:fill="FFFFFF"/>
          <w:lang w:eastAsia="ru-RU"/>
        </w:rPr>
        <w:t>акціонерів</w:t>
      </w:r>
      <w:r w:rsidR="00244D36">
        <w:rPr>
          <w:rFonts w:eastAsia="Times New Roman" w:cs="Times New Roman"/>
          <w:b/>
          <w:bCs/>
          <w:color w:val="2C2C2C"/>
          <w:sz w:val="28"/>
          <w:szCs w:val="28"/>
          <w:shd w:val="clear" w:color="auto" w:fill="FFFFFF"/>
          <w:lang w:eastAsia="ru-RU"/>
        </w:rPr>
        <w:t xml:space="preserve"> </w:t>
      </w:r>
      <w:r w:rsidRPr="004065DB">
        <w:rPr>
          <w:rFonts w:eastAsia="Times New Roman" w:cs="Times New Roman"/>
          <w:b/>
          <w:bCs/>
          <w:color w:val="2C2C2C"/>
          <w:sz w:val="28"/>
          <w:szCs w:val="28"/>
          <w:shd w:val="clear" w:color="auto" w:fill="FFFFFF"/>
          <w:lang w:eastAsia="ru-RU"/>
        </w:rPr>
        <w:t>Приватного</w:t>
      </w:r>
      <w:r w:rsidR="00244D36">
        <w:rPr>
          <w:rFonts w:eastAsia="Times New Roman" w:cs="Times New Roman"/>
          <w:b/>
          <w:bCs/>
          <w:color w:val="2C2C2C"/>
          <w:sz w:val="28"/>
          <w:szCs w:val="28"/>
          <w:shd w:val="clear" w:color="auto" w:fill="FFFFFF"/>
          <w:lang w:eastAsia="ru-RU"/>
        </w:rPr>
        <w:t xml:space="preserve"> </w:t>
      </w:r>
      <w:r w:rsidRPr="004065DB">
        <w:rPr>
          <w:rFonts w:eastAsia="Times New Roman" w:cs="Times New Roman"/>
          <w:b/>
          <w:bCs/>
          <w:color w:val="2C2C2C"/>
          <w:sz w:val="28"/>
          <w:szCs w:val="28"/>
          <w:shd w:val="clear" w:color="auto" w:fill="FFFFFF"/>
          <w:lang w:eastAsia="ru-RU"/>
        </w:rPr>
        <w:t>акціонерного</w:t>
      </w:r>
      <w:r w:rsidR="00244D36">
        <w:rPr>
          <w:rFonts w:eastAsia="Times New Roman" w:cs="Times New Roman"/>
          <w:b/>
          <w:bCs/>
          <w:color w:val="2C2C2C"/>
          <w:sz w:val="28"/>
          <w:szCs w:val="28"/>
          <w:shd w:val="clear" w:color="auto" w:fill="FFFFFF"/>
          <w:lang w:eastAsia="ru-RU"/>
        </w:rPr>
        <w:t xml:space="preserve"> т</w:t>
      </w:r>
      <w:r w:rsidRPr="004065DB">
        <w:rPr>
          <w:rFonts w:eastAsia="Times New Roman" w:cs="Times New Roman"/>
          <w:b/>
          <w:bCs/>
          <w:color w:val="2C2C2C"/>
          <w:sz w:val="28"/>
          <w:szCs w:val="28"/>
          <w:shd w:val="clear" w:color="auto" w:fill="FFFFFF"/>
          <w:lang w:eastAsia="ru-RU"/>
        </w:rPr>
        <w:t>овариства «</w:t>
      </w:r>
      <w:r w:rsidR="005D2C08" w:rsidRPr="004065DB">
        <w:rPr>
          <w:rFonts w:eastAsia="Times New Roman" w:cs="Times New Roman"/>
          <w:b/>
          <w:color w:val="2C2C2C"/>
          <w:sz w:val="28"/>
          <w:szCs w:val="28"/>
          <w:lang w:eastAsia="ru-RU"/>
        </w:rPr>
        <w:t>БІЛОЦЕРКІВСЬКА ПЕРЕСУВНА МЕХАНІЗОВАНА КОЛОНА №17</w:t>
      </w:r>
      <w:r w:rsidRPr="004065DB">
        <w:rPr>
          <w:rFonts w:eastAsia="Times New Roman" w:cs="Times New Roman"/>
          <w:b/>
          <w:bCs/>
          <w:color w:val="2C2C2C"/>
          <w:sz w:val="28"/>
          <w:szCs w:val="28"/>
          <w:shd w:val="clear" w:color="auto" w:fill="FFFFFF"/>
          <w:lang w:eastAsia="ru-RU"/>
        </w:rPr>
        <w:t>»!</w:t>
      </w:r>
    </w:p>
    <w:p w14:paraId="094D36CF" w14:textId="77777777" w:rsidR="00244D36" w:rsidRPr="00244D36" w:rsidRDefault="00244D36" w:rsidP="00244D36">
      <w:pPr>
        <w:pStyle w:val="a0"/>
        <w:rPr>
          <w:lang w:eastAsia="ru-RU"/>
        </w:rPr>
      </w:pPr>
    </w:p>
    <w:p w14:paraId="5DD12E00" w14:textId="77777777" w:rsidR="0033623F" w:rsidRPr="004065DB" w:rsidRDefault="0033623F" w:rsidP="004065DB">
      <w:pPr>
        <w:shd w:val="clear" w:color="auto" w:fill="FFFFFF"/>
        <w:rPr>
          <w:rFonts w:eastAsia="Times New Roman" w:cs="Times New Roman"/>
          <w:color w:val="000000" w:themeColor="text1"/>
          <w:szCs w:val="24"/>
          <w:lang w:eastAsia="ru-RU"/>
        </w:rPr>
      </w:pPr>
      <w:r w:rsidRPr="0033623F">
        <w:rPr>
          <w:rFonts w:eastAsia="Times New Roman" w:cs="Times New Roman"/>
          <w:color w:val="000000" w:themeColor="text1"/>
          <w:szCs w:val="24"/>
          <w:lang w:eastAsia="ru-RU"/>
        </w:rPr>
        <w:t>Приватне акціонерне товариство «</w:t>
      </w:r>
      <w:r w:rsidR="008F0BFA" w:rsidRPr="004065DB">
        <w:rPr>
          <w:rFonts w:eastAsia="Times New Roman" w:cs="Times New Roman"/>
          <w:color w:val="000000" w:themeColor="text1"/>
          <w:szCs w:val="24"/>
          <w:lang w:eastAsia="ru-RU"/>
        </w:rPr>
        <w:t>БІЛОЦЕРКІВСЬКА ПЕРЕСУВНА МЕХАНІЗОВАНА КОЛОНА №17</w:t>
      </w:r>
      <w:r w:rsidRPr="0033623F">
        <w:rPr>
          <w:rFonts w:eastAsia="Times New Roman" w:cs="Times New Roman"/>
          <w:color w:val="000000" w:themeColor="text1"/>
          <w:szCs w:val="24"/>
          <w:lang w:eastAsia="ru-RU"/>
        </w:rPr>
        <w:t xml:space="preserve">» (ідентифікаційний код </w:t>
      </w:r>
      <w:r w:rsidR="008F0BFA" w:rsidRPr="004065DB">
        <w:rPr>
          <w:rFonts w:eastAsia="Times New Roman" w:cs="Times New Roman"/>
          <w:color w:val="000000" w:themeColor="text1"/>
          <w:szCs w:val="24"/>
          <w:lang w:eastAsia="ru-RU"/>
        </w:rPr>
        <w:t>01354065</w:t>
      </w:r>
      <w:r w:rsidRPr="0033623F">
        <w:rPr>
          <w:rFonts w:eastAsia="Times New Roman" w:cs="Times New Roman"/>
          <w:color w:val="000000" w:themeColor="text1"/>
          <w:szCs w:val="24"/>
          <w:lang w:eastAsia="ru-RU"/>
        </w:rPr>
        <w:t xml:space="preserve">, місцезнаходження </w:t>
      </w:r>
      <w:r w:rsidR="008F0BFA" w:rsidRPr="004065DB">
        <w:rPr>
          <w:rFonts w:eastAsia="Times New Roman" w:cs="Times New Roman"/>
          <w:color w:val="000000" w:themeColor="text1"/>
          <w:szCs w:val="24"/>
          <w:lang w:eastAsia="ru-RU"/>
        </w:rPr>
        <w:t xml:space="preserve">вул. </w:t>
      </w:r>
      <w:proofErr w:type="spellStart"/>
      <w:r w:rsidR="008F0BFA" w:rsidRPr="004065DB">
        <w:rPr>
          <w:rFonts w:eastAsia="Times New Roman" w:cs="Times New Roman"/>
          <w:color w:val="000000" w:themeColor="text1"/>
          <w:szCs w:val="24"/>
          <w:lang w:eastAsia="ru-RU"/>
        </w:rPr>
        <w:t>Павліченко</w:t>
      </w:r>
      <w:proofErr w:type="spellEnd"/>
      <w:r w:rsidR="008F0BFA" w:rsidRPr="004065DB">
        <w:rPr>
          <w:rFonts w:eastAsia="Times New Roman" w:cs="Times New Roman"/>
          <w:color w:val="000000" w:themeColor="text1"/>
          <w:szCs w:val="24"/>
          <w:lang w:eastAsia="ru-RU"/>
        </w:rPr>
        <w:t>, буд. 27, м. Біла Церква, Київська обл., Україна, 09107</w:t>
      </w:r>
      <w:r w:rsidRPr="0033623F">
        <w:rPr>
          <w:rFonts w:eastAsia="Times New Roman" w:cs="Times New Roman"/>
          <w:color w:val="000000" w:themeColor="text1"/>
          <w:szCs w:val="24"/>
          <w:lang w:eastAsia="ru-RU"/>
        </w:rPr>
        <w:t xml:space="preserve">) повідомляє про скликання </w:t>
      </w:r>
      <w:r w:rsidR="0049035E">
        <w:rPr>
          <w:rFonts w:eastAsia="Times New Roman" w:cs="Times New Roman"/>
          <w:color w:val="000000" w:themeColor="text1"/>
          <w:szCs w:val="24"/>
          <w:lang w:eastAsia="ru-RU"/>
        </w:rPr>
        <w:t>позачергових</w:t>
      </w:r>
      <w:r w:rsidRPr="0033623F">
        <w:rPr>
          <w:rFonts w:eastAsia="Times New Roman" w:cs="Times New Roman"/>
          <w:color w:val="000000" w:themeColor="text1"/>
          <w:szCs w:val="24"/>
          <w:lang w:eastAsia="ru-RU"/>
        </w:rPr>
        <w:t xml:space="preserve"> загальних зборів акціонерів Товариства (далі – загальні збори), які будуть проведені дистанційно у порядку, передбаченому Порядком скликання та дистанційного проведення загальних зборів акціонерів, затвердженим рішенням Національної комісії з цінних паперів та фондового ринку від 06.03.2023 №236 (далі – Порядок).</w:t>
      </w:r>
    </w:p>
    <w:p w14:paraId="3CDEAC9D" w14:textId="77777777" w:rsidR="004065DB" w:rsidRPr="004065DB" w:rsidRDefault="004065DB" w:rsidP="004065DB">
      <w:pPr>
        <w:pStyle w:val="a0"/>
        <w:rPr>
          <w:color w:val="000000" w:themeColor="text1"/>
          <w:lang w:eastAsia="ru-RU"/>
        </w:rPr>
      </w:pPr>
    </w:p>
    <w:p w14:paraId="4590CB1E" w14:textId="17676621" w:rsidR="0033623F" w:rsidRDefault="0033623F" w:rsidP="004065DB">
      <w:pPr>
        <w:shd w:val="clear" w:color="auto" w:fill="FFFFFF"/>
        <w:rPr>
          <w:rFonts w:eastAsia="Times New Roman" w:cs="Times New Roman"/>
          <w:color w:val="2C2C2C"/>
          <w:szCs w:val="24"/>
          <w:lang w:eastAsia="ru-RU"/>
        </w:rPr>
      </w:pPr>
      <w:r w:rsidRPr="0033623F">
        <w:rPr>
          <w:rFonts w:eastAsia="Times New Roman" w:cs="Times New Roman"/>
          <w:color w:val="000000" w:themeColor="text1"/>
          <w:szCs w:val="24"/>
          <w:lang w:eastAsia="ru-RU"/>
        </w:rPr>
        <w:t xml:space="preserve">Дата проведення загальних зборів (дата завершення голосування) – </w:t>
      </w:r>
      <w:r w:rsidR="00E65B1E">
        <w:rPr>
          <w:rFonts w:eastAsia="Times New Roman" w:cs="Times New Roman"/>
          <w:szCs w:val="24"/>
          <w:lang w:eastAsia="ru-RU"/>
        </w:rPr>
        <w:t>25</w:t>
      </w:r>
      <w:r w:rsidR="00E91C93" w:rsidRPr="00E91C93">
        <w:rPr>
          <w:rFonts w:eastAsia="Times New Roman" w:cs="Times New Roman"/>
          <w:szCs w:val="24"/>
          <w:lang w:eastAsia="ru-RU"/>
        </w:rPr>
        <w:t xml:space="preserve"> червня 2024 року.</w:t>
      </w:r>
    </w:p>
    <w:p w14:paraId="5ECD0DB2" w14:textId="77777777" w:rsidR="004065DB" w:rsidRPr="004065DB" w:rsidRDefault="004065DB" w:rsidP="004065DB">
      <w:pPr>
        <w:pStyle w:val="a0"/>
        <w:rPr>
          <w:lang w:eastAsia="ru-RU"/>
        </w:rPr>
      </w:pPr>
    </w:p>
    <w:p w14:paraId="7B9350A9" w14:textId="5530F0EB" w:rsidR="0033623F" w:rsidRDefault="0033623F" w:rsidP="004065DB">
      <w:pPr>
        <w:shd w:val="clear" w:color="auto" w:fill="FFFFFF"/>
        <w:rPr>
          <w:rFonts w:eastAsia="Times New Roman" w:cs="Times New Roman"/>
          <w:color w:val="2C2C2C"/>
          <w:szCs w:val="24"/>
          <w:lang w:eastAsia="ru-RU"/>
        </w:rPr>
      </w:pPr>
      <w:r w:rsidRPr="0033623F">
        <w:rPr>
          <w:rFonts w:eastAsia="Times New Roman" w:cs="Times New Roman"/>
          <w:szCs w:val="24"/>
          <w:lang w:eastAsia="ru-RU"/>
        </w:rPr>
        <w:t>Бюлетені для голосування розміщуватимуться у вільному для акціонерів доступі на сторінці </w:t>
      </w:r>
      <w:r w:rsidR="008F0BFA" w:rsidRPr="00E91C93">
        <w:rPr>
          <w:rFonts w:eastAsia="Times New Roman" w:cs="Times New Roman"/>
          <w:szCs w:val="24"/>
          <w:lang w:eastAsia="ru-RU"/>
        </w:rPr>
        <w:t>(</w:t>
      </w:r>
      <w:r w:rsidR="00CF6175" w:rsidRPr="00CF6175">
        <w:rPr>
          <w:rFonts w:eastAsia="Times New Roman" w:cs="Times New Roman"/>
          <w:szCs w:val="24"/>
          <w:lang w:eastAsia="ru-RU"/>
        </w:rPr>
        <w:t>https://www.pratbc.com/</w:t>
      </w:r>
      <w:r w:rsidR="008F0BFA" w:rsidRPr="004065DB">
        <w:rPr>
          <w:rFonts w:eastAsia="Times New Roman" w:cs="Times New Roman"/>
          <w:color w:val="2C2C2C"/>
          <w:szCs w:val="24"/>
          <w:lang w:eastAsia="ru-RU"/>
        </w:rPr>
        <w:t>)</w:t>
      </w:r>
      <w:r w:rsidRPr="0033623F">
        <w:rPr>
          <w:rFonts w:eastAsia="Times New Roman" w:cs="Times New Roman"/>
          <w:color w:val="2C2C2C"/>
          <w:szCs w:val="24"/>
          <w:lang w:eastAsia="ru-RU"/>
        </w:rPr>
        <w:t>.</w:t>
      </w:r>
    </w:p>
    <w:p w14:paraId="5D8A4BEB" w14:textId="77777777" w:rsidR="004065DB" w:rsidRPr="004065DB" w:rsidRDefault="004065DB" w:rsidP="004065DB">
      <w:pPr>
        <w:pStyle w:val="a0"/>
        <w:rPr>
          <w:lang w:eastAsia="ru-RU"/>
        </w:rPr>
      </w:pPr>
    </w:p>
    <w:p w14:paraId="1D8F5F33" w14:textId="63260400" w:rsidR="0033623F" w:rsidRPr="00E91C93" w:rsidRDefault="0033623F" w:rsidP="004065DB">
      <w:pPr>
        <w:shd w:val="clear" w:color="auto" w:fill="FFFFFF"/>
        <w:rPr>
          <w:rFonts w:eastAsia="Times New Roman" w:cs="Times New Roman"/>
          <w:szCs w:val="24"/>
          <w:lang w:eastAsia="ru-RU"/>
        </w:rPr>
      </w:pPr>
      <w:r w:rsidRPr="0033623F">
        <w:rPr>
          <w:rFonts w:eastAsia="Times New Roman" w:cs="Times New Roman"/>
          <w:szCs w:val="24"/>
          <w:lang w:eastAsia="ru-RU"/>
        </w:rPr>
        <w:t xml:space="preserve">Дата розміщення єдиного бюлетеня для голосування (щодо інших питань порядку денного, крім обрання органів товариства) </w:t>
      </w:r>
      <w:r w:rsidRPr="00E91C93">
        <w:rPr>
          <w:rFonts w:eastAsia="Times New Roman" w:cs="Times New Roman"/>
          <w:szCs w:val="24"/>
          <w:lang w:eastAsia="ru-RU"/>
        </w:rPr>
        <w:t xml:space="preserve">– </w:t>
      </w:r>
      <w:r w:rsidR="00E65B1E">
        <w:rPr>
          <w:rFonts w:eastAsia="Times New Roman" w:cs="Times New Roman"/>
          <w:szCs w:val="24"/>
          <w:lang w:eastAsia="ru-RU"/>
        </w:rPr>
        <w:t>14 червня</w:t>
      </w:r>
      <w:r w:rsidR="00E91C93" w:rsidRPr="00E91C93">
        <w:rPr>
          <w:rFonts w:eastAsia="Times New Roman" w:cs="Times New Roman"/>
          <w:szCs w:val="24"/>
          <w:lang w:eastAsia="ru-RU"/>
        </w:rPr>
        <w:t xml:space="preserve"> 2024 року</w:t>
      </w:r>
      <w:r w:rsidRPr="00E91C93">
        <w:rPr>
          <w:rFonts w:eastAsia="Times New Roman" w:cs="Times New Roman"/>
          <w:szCs w:val="24"/>
          <w:lang w:eastAsia="ru-RU"/>
        </w:rPr>
        <w:t>.</w:t>
      </w:r>
    </w:p>
    <w:p w14:paraId="2043DF6D" w14:textId="77777777" w:rsidR="004065DB" w:rsidRPr="004065DB" w:rsidRDefault="004065DB" w:rsidP="004065DB">
      <w:pPr>
        <w:pStyle w:val="a0"/>
        <w:rPr>
          <w:lang w:eastAsia="ru-RU"/>
        </w:rPr>
      </w:pPr>
    </w:p>
    <w:p w14:paraId="66DF1F67" w14:textId="3DEEF65D" w:rsidR="0033623F" w:rsidRDefault="0033623F" w:rsidP="004065DB">
      <w:pPr>
        <w:shd w:val="clear" w:color="auto" w:fill="FFFFFF"/>
        <w:rPr>
          <w:rFonts w:eastAsia="Times New Roman" w:cs="Times New Roman"/>
          <w:color w:val="2C2C2C"/>
          <w:szCs w:val="24"/>
          <w:lang w:eastAsia="ru-RU"/>
        </w:rPr>
      </w:pPr>
      <w:r w:rsidRPr="0033623F">
        <w:rPr>
          <w:rFonts w:eastAsia="Times New Roman" w:cs="Times New Roman"/>
          <w:szCs w:val="24"/>
          <w:lang w:eastAsia="ru-RU"/>
        </w:rPr>
        <w:t xml:space="preserve">Дата розміщення єдиного бюлетеня для кумулятивного голосування </w:t>
      </w:r>
      <w:r w:rsidR="00E91C93" w:rsidRPr="00E91C93">
        <w:rPr>
          <w:rFonts w:eastAsia="Times New Roman" w:cs="Times New Roman"/>
          <w:szCs w:val="24"/>
          <w:lang w:eastAsia="ru-RU"/>
        </w:rPr>
        <w:t xml:space="preserve">– </w:t>
      </w:r>
      <w:r w:rsidR="00E65B1E">
        <w:rPr>
          <w:rFonts w:eastAsia="Times New Roman" w:cs="Times New Roman"/>
          <w:szCs w:val="24"/>
          <w:lang w:eastAsia="ru-RU"/>
        </w:rPr>
        <w:t>14 червня</w:t>
      </w:r>
      <w:r w:rsidR="00E91C93" w:rsidRPr="00E91C93">
        <w:rPr>
          <w:rFonts w:eastAsia="Times New Roman" w:cs="Times New Roman"/>
          <w:szCs w:val="24"/>
          <w:lang w:eastAsia="ru-RU"/>
        </w:rPr>
        <w:t xml:space="preserve"> 2024 року.</w:t>
      </w:r>
    </w:p>
    <w:p w14:paraId="18C4A536" w14:textId="77777777" w:rsidR="004065DB" w:rsidRPr="004065DB" w:rsidRDefault="004065DB" w:rsidP="004065DB">
      <w:pPr>
        <w:pStyle w:val="a0"/>
        <w:rPr>
          <w:lang w:eastAsia="ru-RU"/>
        </w:rPr>
      </w:pPr>
    </w:p>
    <w:p w14:paraId="4B02C695" w14:textId="0215CC45" w:rsidR="0033623F" w:rsidRPr="0033623F" w:rsidRDefault="0033623F" w:rsidP="004065DB">
      <w:pPr>
        <w:shd w:val="clear" w:color="auto" w:fill="FFFFFF"/>
        <w:rPr>
          <w:rFonts w:eastAsia="Times New Roman" w:cs="Times New Roman"/>
          <w:color w:val="2C2C2C"/>
          <w:szCs w:val="24"/>
          <w:lang w:eastAsia="ru-RU"/>
        </w:rPr>
      </w:pPr>
      <w:r w:rsidRPr="0033623F">
        <w:rPr>
          <w:rFonts w:eastAsia="Times New Roman" w:cs="Times New Roman"/>
          <w:szCs w:val="24"/>
          <w:lang w:eastAsia="ru-RU"/>
        </w:rPr>
        <w:t>Дата складення переліку акціонерів, які мають право на участ</w:t>
      </w:r>
      <w:r w:rsidR="005D2C08" w:rsidRPr="004065DB">
        <w:rPr>
          <w:rFonts w:eastAsia="Times New Roman" w:cs="Times New Roman"/>
          <w:szCs w:val="24"/>
          <w:lang w:eastAsia="ru-RU"/>
        </w:rPr>
        <w:t>ь у загальних зборах акціонерів</w:t>
      </w:r>
      <w:r w:rsidRPr="0033623F">
        <w:rPr>
          <w:rFonts w:eastAsia="Times New Roman" w:cs="Times New Roman"/>
          <w:szCs w:val="24"/>
          <w:lang w:eastAsia="ru-RU"/>
        </w:rPr>
        <w:t xml:space="preserve"> –</w:t>
      </w:r>
      <w:r w:rsidRPr="0033623F">
        <w:rPr>
          <w:rFonts w:eastAsia="Times New Roman" w:cs="Times New Roman"/>
          <w:color w:val="2C2C2C"/>
          <w:szCs w:val="24"/>
          <w:lang w:eastAsia="ru-RU"/>
        </w:rPr>
        <w:t xml:space="preserve"> </w:t>
      </w:r>
      <w:r w:rsidR="00E65B1E">
        <w:rPr>
          <w:lang w:eastAsia="ru-RU"/>
        </w:rPr>
        <w:t>20</w:t>
      </w:r>
      <w:r w:rsidR="00E91C93" w:rsidRPr="00A700CE">
        <w:rPr>
          <w:lang w:eastAsia="ru-RU"/>
        </w:rPr>
        <w:t xml:space="preserve"> червня 2024 року (станом на 23 годину)</w:t>
      </w:r>
      <w:r w:rsidRPr="0033623F">
        <w:rPr>
          <w:rFonts w:eastAsia="Times New Roman" w:cs="Times New Roman"/>
          <w:color w:val="2C2C2C"/>
          <w:szCs w:val="24"/>
          <w:lang w:eastAsia="ru-RU"/>
        </w:rPr>
        <w:t>.</w:t>
      </w:r>
    </w:p>
    <w:p w14:paraId="44892449" w14:textId="77777777" w:rsidR="000258F1" w:rsidRPr="004065DB" w:rsidRDefault="000258F1" w:rsidP="004065DB">
      <w:pPr>
        <w:rPr>
          <w:rFonts w:cs="Times New Roman"/>
          <w:szCs w:val="24"/>
        </w:rPr>
      </w:pPr>
    </w:p>
    <w:p w14:paraId="5C41DC69" w14:textId="77777777" w:rsidR="005D2C08" w:rsidRPr="000A7B2D" w:rsidRDefault="005D2C08" w:rsidP="005D2C08">
      <w:pPr>
        <w:pStyle w:val="a0"/>
      </w:pPr>
    </w:p>
    <w:p w14:paraId="65B18474" w14:textId="77777777" w:rsidR="005D2C08" w:rsidRPr="004065DB" w:rsidRDefault="005D2C08" w:rsidP="000A7B2D">
      <w:pPr>
        <w:pStyle w:val="a0"/>
        <w:rPr>
          <w:rFonts w:cs="Times New Roman"/>
          <w:b/>
          <w:szCs w:val="24"/>
        </w:rPr>
      </w:pPr>
      <w:r w:rsidRPr="004065DB">
        <w:rPr>
          <w:rFonts w:cs="Times New Roman"/>
          <w:b/>
          <w:szCs w:val="24"/>
        </w:rPr>
        <w:t xml:space="preserve">ПРОЄКТ ПОРЯДКУ ДЕННОГО: </w:t>
      </w:r>
    </w:p>
    <w:p w14:paraId="66334DF3" w14:textId="77777777" w:rsidR="000A7B2D" w:rsidRPr="000A7B2D" w:rsidRDefault="000A7B2D" w:rsidP="000A7B2D">
      <w:pPr>
        <w:pStyle w:val="a0"/>
        <w:rPr>
          <w:rFonts w:cs="Times New Roman"/>
          <w:szCs w:val="24"/>
        </w:rPr>
      </w:pPr>
    </w:p>
    <w:p w14:paraId="078CFF9D" w14:textId="77777777" w:rsidR="00085F61" w:rsidRDefault="0049035E" w:rsidP="00085F61">
      <w:pPr>
        <w:pStyle w:val="a0"/>
        <w:rPr>
          <w:rFonts w:cs="Times New Roman"/>
          <w:szCs w:val="24"/>
        </w:rPr>
      </w:pPr>
      <w:r>
        <w:rPr>
          <w:rFonts w:cs="Times New Roman"/>
          <w:b/>
          <w:szCs w:val="24"/>
        </w:rPr>
        <w:t>1</w:t>
      </w:r>
      <w:r w:rsidR="005D2C08" w:rsidRPr="000A7B2D">
        <w:rPr>
          <w:rFonts w:cs="Times New Roman"/>
          <w:b/>
          <w:szCs w:val="24"/>
        </w:rPr>
        <w:t>.</w:t>
      </w:r>
      <w:r w:rsidR="005D2C08" w:rsidRPr="000A7B2D">
        <w:rPr>
          <w:rFonts w:cs="Times New Roman"/>
          <w:szCs w:val="24"/>
        </w:rPr>
        <w:t xml:space="preserve"> </w:t>
      </w:r>
      <w:r w:rsidR="008F46B6" w:rsidRPr="000A7B2D">
        <w:rPr>
          <w:rStyle w:val="a4"/>
          <w:rFonts w:cs="Times New Roman"/>
          <w:color w:val="2C2C2C"/>
          <w:szCs w:val="24"/>
        </w:rPr>
        <w:t>Внесення змін та доповнень до Статуту Товариства шляхом викладення його в новій редакції</w:t>
      </w:r>
      <w:r w:rsidR="00C953DB" w:rsidRPr="000A7B2D">
        <w:rPr>
          <w:rStyle w:val="a4"/>
          <w:rFonts w:cs="Times New Roman"/>
          <w:color w:val="2C2C2C"/>
          <w:szCs w:val="24"/>
        </w:rPr>
        <w:t xml:space="preserve"> </w:t>
      </w:r>
      <w:r w:rsidR="00C953DB" w:rsidRPr="000A7B2D">
        <w:rPr>
          <w:rStyle w:val="a4"/>
          <w:rFonts w:cs="Times New Roman"/>
          <w:b w:val="0"/>
          <w:i/>
          <w:color w:val="2C2C2C"/>
          <w:szCs w:val="24"/>
          <w:shd w:val="clear" w:color="auto" w:fill="FFFFFF"/>
        </w:rPr>
        <w:t>(</w:t>
      </w:r>
      <w:r w:rsidR="00C953DB" w:rsidRPr="000A7B2D">
        <w:rPr>
          <w:rStyle w:val="a7"/>
          <w:rFonts w:cs="Times New Roman"/>
          <w:color w:val="2C2C2C"/>
          <w:szCs w:val="24"/>
        </w:rPr>
        <w:t>Можливість підрахунку голосів та прийняття рішення з цього питання не залежить від прийняття або неприйняття рішень з попередніх питань, включених до проекту порядку денного)</w:t>
      </w:r>
      <w:r w:rsidR="005D2C08" w:rsidRPr="000A7B2D">
        <w:rPr>
          <w:rFonts w:cs="Times New Roman"/>
          <w:szCs w:val="24"/>
        </w:rPr>
        <w:t xml:space="preserve">. </w:t>
      </w:r>
    </w:p>
    <w:p w14:paraId="59424E20" w14:textId="201A8453" w:rsidR="005D2C08" w:rsidRPr="00085F61" w:rsidRDefault="00085F61" w:rsidP="000A7B2D">
      <w:pPr>
        <w:pStyle w:val="a0"/>
        <w:rPr>
          <w:rFonts w:cs="Times New Roman"/>
          <w:b/>
          <w:szCs w:val="24"/>
        </w:rPr>
      </w:pPr>
      <w:r>
        <w:rPr>
          <w:rFonts w:cs="Times New Roman"/>
          <w:b/>
          <w:szCs w:val="24"/>
        </w:rPr>
        <w:t>2</w:t>
      </w:r>
      <w:r w:rsidRPr="000A7B2D">
        <w:rPr>
          <w:rFonts w:cs="Times New Roman"/>
          <w:b/>
          <w:szCs w:val="24"/>
        </w:rPr>
        <w:t xml:space="preserve">. Прийняття рішення про припинення повноважень членів Наглядової ради Товариства </w:t>
      </w:r>
      <w:r w:rsidRPr="000A7B2D">
        <w:rPr>
          <w:rStyle w:val="a4"/>
          <w:rFonts w:cs="Times New Roman"/>
          <w:b w:val="0"/>
          <w:i/>
          <w:color w:val="2C2C2C"/>
          <w:szCs w:val="24"/>
          <w:shd w:val="clear" w:color="auto" w:fill="FFFFFF"/>
        </w:rPr>
        <w:t>(</w:t>
      </w:r>
      <w:r w:rsidRPr="000A7B2D">
        <w:rPr>
          <w:rStyle w:val="a7"/>
          <w:rFonts w:cs="Times New Roman"/>
          <w:color w:val="2C2C2C"/>
          <w:szCs w:val="24"/>
        </w:rPr>
        <w:t>Можливість підрахунку голосів та прийняття рішення з цього питання не залежить від прийняття або неприйняття рішень з попередніх питань, включених до проекту порядку денного)</w:t>
      </w:r>
      <w:r w:rsidRPr="000A7B2D">
        <w:rPr>
          <w:rFonts w:cs="Times New Roman"/>
          <w:b/>
          <w:szCs w:val="24"/>
        </w:rPr>
        <w:t xml:space="preserve">. </w:t>
      </w:r>
    </w:p>
    <w:p w14:paraId="5FBBFC36" w14:textId="72459297" w:rsidR="005D2C08" w:rsidRPr="000A7B2D" w:rsidRDefault="00085F61" w:rsidP="000A7B2D">
      <w:pPr>
        <w:pStyle w:val="a0"/>
        <w:rPr>
          <w:rFonts w:cs="Times New Roman"/>
          <w:szCs w:val="24"/>
        </w:rPr>
      </w:pPr>
      <w:r>
        <w:rPr>
          <w:rFonts w:cs="Times New Roman"/>
          <w:b/>
          <w:szCs w:val="24"/>
        </w:rPr>
        <w:t>3</w:t>
      </w:r>
      <w:r w:rsidR="005D2C08" w:rsidRPr="000A7B2D">
        <w:rPr>
          <w:rFonts w:cs="Times New Roman"/>
          <w:b/>
          <w:szCs w:val="24"/>
        </w:rPr>
        <w:t>.</w:t>
      </w:r>
      <w:r w:rsidR="005D2C08" w:rsidRPr="000A7B2D">
        <w:rPr>
          <w:rFonts w:cs="Times New Roman"/>
          <w:szCs w:val="24"/>
        </w:rPr>
        <w:t xml:space="preserve"> </w:t>
      </w:r>
      <w:r w:rsidR="00C953DB" w:rsidRPr="000A7B2D">
        <w:rPr>
          <w:rStyle w:val="a4"/>
          <w:rFonts w:cs="Times New Roman"/>
          <w:color w:val="2C2C2C"/>
          <w:szCs w:val="24"/>
        </w:rPr>
        <w:t xml:space="preserve">Затвердження положення «Про Наглядову раду» </w:t>
      </w:r>
      <w:r w:rsidR="00C953DB" w:rsidRPr="000A7B2D">
        <w:rPr>
          <w:rStyle w:val="a4"/>
          <w:rFonts w:cs="Times New Roman"/>
          <w:b w:val="0"/>
          <w:i/>
          <w:color w:val="2C2C2C"/>
          <w:szCs w:val="24"/>
          <w:shd w:val="clear" w:color="auto" w:fill="FFFFFF"/>
        </w:rPr>
        <w:t>(</w:t>
      </w:r>
      <w:r w:rsidR="0049035E" w:rsidRPr="000A7B2D">
        <w:rPr>
          <w:rStyle w:val="a7"/>
          <w:rFonts w:cs="Times New Roman"/>
          <w:color w:val="2C2C2C"/>
          <w:szCs w:val="24"/>
        </w:rPr>
        <w:t>Можливість підрахунку голосів та прийняття рішення з цього питання не залежить від прийняття або неприйняття рішень з попередніх питань, включених до проекту порядку денного</w:t>
      </w:r>
      <w:r w:rsidR="00C953DB" w:rsidRPr="000A7B2D">
        <w:rPr>
          <w:rStyle w:val="a7"/>
          <w:rFonts w:cs="Times New Roman"/>
          <w:color w:val="2C2C2C"/>
          <w:szCs w:val="24"/>
        </w:rPr>
        <w:t>)</w:t>
      </w:r>
      <w:r w:rsidR="005D2C08" w:rsidRPr="000A7B2D">
        <w:rPr>
          <w:rFonts w:cs="Times New Roman"/>
          <w:szCs w:val="24"/>
        </w:rPr>
        <w:t xml:space="preserve">. </w:t>
      </w:r>
    </w:p>
    <w:p w14:paraId="089CFB38" w14:textId="1AF2F689" w:rsidR="005D2C08" w:rsidRPr="000A7B2D" w:rsidRDefault="0049035E" w:rsidP="000A7B2D">
      <w:pPr>
        <w:pStyle w:val="a5"/>
        <w:shd w:val="clear" w:color="auto" w:fill="FFFFFF"/>
        <w:spacing w:before="0" w:beforeAutospacing="0" w:after="0" w:afterAutospacing="0"/>
        <w:jc w:val="both"/>
        <w:rPr>
          <w:color w:val="2C2C2C"/>
          <w:lang w:val="uk-UA"/>
        </w:rPr>
      </w:pPr>
      <w:r>
        <w:rPr>
          <w:b/>
          <w:lang w:val="uk-UA"/>
        </w:rPr>
        <w:t>4</w:t>
      </w:r>
      <w:r w:rsidR="005D2C08" w:rsidRPr="000A7B2D">
        <w:rPr>
          <w:b/>
          <w:lang w:val="uk-UA"/>
        </w:rPr>
        <w:t>. Обрання членів Наглядової ради Товариства</w:t>
      </w:r>
      <w:r w:rsidR="00C953DB" w:rsidRPr="000A7B2D">
        <w:rPr>
          <w:b/>
          <w:lang w:val="uk-UA"/>
        </w:rPr>
        <w:t xml:space="preserve"> </w:t>
      </w:r>
      <w:r w:rsidR="00C953DB" w:rsidRPr="000A7B2D">
        <w:rPr>
          <w:i/>
          <w:lang w:val="uk-UA"/>
        </w:rPr>
        <w:t>(</w:t>
      </w:r>
      <w:r w:rsidR="00C953DB" w:rsidRPr="000A7B2D">
        <w:rPr>
          <w:rStyle w:val="a7"/>
          <w:color w:val="2C2C2C"/>
          <w:lang w:val="uk-UA"/>
        </w:rPr>
        <w:t xml:space="preserve">Можливість підрахунку голосів та прийняття рішення з цього питання залежить від прийняття рішення з питання </w:t>
      </w:r>
      <w:r w:rsidR="00E6340E">
        <w:rPr>
          <w:rStyle w:val="a7"/>
          <w:color w:val="2C2C2C"/>
          <w:lang w:val="uk-UA"/>
        </w:rPr>
        <w:t xml:space="preserve">2 </w:t>
      </w:r>
      <w:r w:rsidR="00C953DB" w:rsidRPr="000A7B2D">
        <w:rPr>
          <w:rStyle w:val="a7"/>
          <w:color w:val="2C2C2C"/>
          <w:lang w:val="uk-UA"/>
        </w:rPr>
        <w:t>проекту порядку денного).</w:t>
      </w:r>
    </w:p>
    <w:p w14:paraId="095E3EF5" w14:textId="77777777" w:rsidR="00C8526F" w:rsidRPr="004065DB" w:rsidRDefault="0049035E" w:rsidP="000A7B2D">
      <w:pPr>
        <w:pStyle w:val="a5"/>
        <w:shd w:val="clear" w:color="auto" w:fill="FFFFFF"/>
        <w:spacing w:before="0" w:beforeAutospacing="0" w:after="0" w:afterAutospacing="0"/>
        <w:jc w:val="both"/>
        <w:rPr>
          <w:lang w:val="uk-UA"/>
        </w:rPr>
      </w:pPr>
      <w:r w:rsidRPr="00085F61">
        <w:rPr>
          <w:b/>
          <w:lang w:val="uk-UA"/>
        </w:rPr>
        <w:t>5</w:t>
      </w:r>
      <w:r w:rsidR="005D2C08" w:rsidRPr="004065DB">
        <w:rPr>
          <w:lang w:val="uk-UA"/>
        </w:rPr>
        <w:t xml:space="preserve">. </w:t>
      </w:r>
      <w:r w:rsidR="00C8526F" w:rsidRPr="004065DB">
        <w:rPr>
          <w:rStyle w:val="a4"/>
          <w:shd w:val="clear" w:color="auto" w:fill="FFFFFF"/>
          <w:lang w:val="uk-UA"/>
        </w:rPr>
        <w:t xml:space="preserve">Затвердження умов цивільно-правових договорів, що укладатимуться з членами Наглядової ради Товариства. Встановлення розміру винагороди членів Наглядової ради Товариства. Обрання особи, яка уповноважується на підписання договорів з членами Наглядової ради Товариства </w:t>
      </w:r>
      <w:r w:rsidR="00C8526F" w:rsidRPr="004065DB">
        <w:rPr>
          <w:rStyle w:val="a4"/>
          <w:b w:val="0"/>
          <w:i/>
          <w:shd w:val="clear" w:color="auto" w:fill="FFFFFF"/>
          <w:lang w:val="uk-UA"/>
        </w:rPr>
        <w:t>(</w:t>
      </w:r>
      <w:r w:rsidR="00C8526F" w:rsidRPr="004065DB">
        <w:rPr>
          <w:rStyle w:val="a7"/>
          <w:lang w:val="uk-UA"/>
        </w:rPr>
        <w:t xml:space="preserve">Можливість підрахунку голосів та прийняття рішення з цього питання залежить від прийняття рішення з питання </w:t>
      </w:r>
      <w:r>
        <w:rPr>
          <w:rStyle w:val="a7"/>
          <w:lang w:val="uk-UA"/>
        </w:rPr>
        <w:t>4</w:t>
      </w:r>
      <w:r w:rsidR="00C8526F" w:rsidRPr="004065DB">
        <w:rPr>
          <w:rStyle w:val="a7"/>
          <w:lang w:val="uk-UA"/>
        </w:rPr>
        <w:t xml:space="preserve"> проекту порядку денного).</w:t>
      </w:r>
    </w:p>
    <w:p w14:paraId="7FA1E589" w14:textId="609A7E88" w:rsidR="00C8526F" w:rsidRPr="000A7B2D" w:rsidRDefault="0049035E" w:rsidP="000A7B2D">
      <w:pPr>
        <w:pStyle w:val="a0"/>
        <w:rPr>
          <w:rStyle w:val="a7"/>
          <w:rFonts w:cs="Times New Roman"/>
          <w:color w:val="2C2C2C"/>
          <w:szCs w:val="24"/>
        </w:rPr>
      </w:pPr>
      <w:r>
        <w:rPr>
          <w:rFonts w:cs="Times New Roman"/>
          <w:b/>
          <w:szCs w:val="24"/>
        </w:rPr>
        <w:t>6</w:t>
      </w:r>
      <w:r w:rsidR="00C8526F" w:rsidRPr="004065DB">
        <w:rPr>
          <w:rFonts w:cs="Times New Roman"/>
          <w:b/>
          <w:szCs w:val="24"/>
        </w:rPr>
        <w:t xml:space="preserve">. Прийняття рішення про створення Товариства з обмеженою відповідальністю </w:t>
      </w:r>
      <w:r w:rsidR="00C8526F" w:rsidRPr="000A7B2D">
        <w:rPr>
          <w:rFonts w:cs="Times New Roman"/>
          <w:b/>
          <w:szCs w:val="24"/>
        </w:rPr>
        <w:t>«</w:t>
      </w:r>
      <w:r w:rsidR="00E91C93" w:rsidRPr="00D665CF">
        <w:rPr>
          <w:rFonts w:cs="Times New Roman"/>
          <w:b/>
          <w:szCs w:val="24"/>
        </w:rPr>
        <w:t>Торгівельний центр БПМК № 17</w:t>
      </w:r>
      <w:r w:rsidR="00C8526F" w:rsidRPr="000A7B2D">
        <w:rPr>
          <w:rFonts w:cs="Times New Roman"/>
          <w:b/>
          <w:szCs w:val="24"/>
        </w:rPr>
        <w:t xml:space="preserve">» </w:t>
      </w:r>
      <w:r w:rsidR="000A7B2D" w:rsidRPr="000A7B2D">
        <w:rPr>
          <w:rFonts w:cs="Times New Roman"/>
          <w:i/>
          <w:szCs w:val="24"/>
        </w:rPr>
        <w:t>(</w:t>
      </w:r>
      <w:r w:rsidR="00C8526F" w:rsidRPr="000A7B2D">
        <w:rPr>
          <w:rStyle w:val="a7"/>
          <w:rFonts w:cs="Times New Roman"/>
          <w:color w:val="2C2C2C"/>
          <w:szCs w:val="24"/>
        </w:rPr>
        <w:t>Можливість підрахунку голосів та прийняття рішення з цього питання не залежить від прийняття або неприйняття рішень з попередніх питань, включених до проекту порядку денного).</w:t>
      </w:r>
    </w:p>
    <w:p w14:paraId="00EFC33E" w14:textId="5176C5F4" w:rsidR="00C8526F" w:rsidRPr="000A7B2D" w:rsidRDefault="0049035E" w:rsidP="000A7B2D">
      <w:pPr>
        <w:pStyle w:val="a0"/>
        <w:rPr>
          <w:rFonts w:eastAsia="Times New Roman" w:cs="Times New Roman"/>
          <w:color w:val="000000"/>
          <w:szCs w:val="24"/>
          <w:lang w:eastAsia="ru-RU"/>
        </w:rPr>
      </w:pPr>
      <w:r>
        <w:rPr>
          <w:rFonts w:eastAsia="Times New Roman" w:cs="Times New Roman"/>
          <w:b/>
          <w:color w:val="000000"/>
          <w:szCs w:val="24"/>
          <w:lang w:eastAsia="ru-RU"/>
        </w:rPr>
        <w:lastRenderedPageBreak/>
        <w:t>7</w:t>
      </w:r>
      <w:r w:rsidR="000A7B2D" w:rsidRPr="000A7B2D">
        <w:rPr>
          <w:rFonts w:eastAsia="Times New Roman" w:cs="Times New Roman"/>
          <w:b/>
          <w:color w:val="000000"/>
          <w:szCs w:val="24"/>
          <w:lang w:eastAsia="ru-RU"/>
        </w:rPr>
        <w:t xml:space="preserve">. </w:t>
      </w:r>
      <w:r w:rsidR="004065DB" w:rsidRPr="004065DB">
        <w:rPr>
          <w:rFonts w:eastAsia="Times New Roman" w:cs="Times New Roman"/>
          <w:b/>
          <w:color w:val="000000"/>
          <w:szCs w:val="24"/>
          <w:lang w:eastAsia="ru-RU"/>
        </w:rPr>
        <w:t>Затвердження адреси</w:t>
      </w:r>
      <w:r w:rsidR="004065DB" w:rsidRPr="00C8526F">
        <w:rPr>
          <w:rFonts w:eastAsia="Times New Roman" w:cs="Times New Roman"/>
          <w:b/>
          <w:color w:val="000000"/>
          <w:szCs w:val="24"/>
          <w:lang w:eastAsia="ru-RU"/>
        </w:rPr>
        <w:t xml:space="preserve"> місцезнаходження </w:t>
      </w:r>
      <w:r w:rsidR="00C8526F" w:rsidRPr="000A7B2D">
        <w:rPr>
          <w:rFonts w:cs="Times New Roman"/>
          <w:b/>
          <w:szCs w:val="24"/>
        </w:rPr>
        <w:t>Товариства з обмеженою відповідальністю «</w:t>
      </w:r>
      <w:r w:rsidR="00E91C93" w:rsidRPr="00D665CF">
        <w:rPr>
          <w:rFonts w:cs="Times New Roman"/>
          <w:b/>
          <w:szCs w:val="24"/>
        </w:rPr>
        <w:t>Торгівельний центр БПМК № 17</w:t>
      </w:r>
      <w:r w:rsidR="00C8526F" w:rsidRPr="000A7B2D">
        <w:rPr>
          <w:rFonts w:cs="Times New Roman"/>
          <w:b/>
          <w:szCs w:val="24"/>
        </w:rPr>
        <w:t>»</w:t>
      </w:r>
      <w:r w:rsidR="000A7B2D" w:rsidRPr="000A7B2D">
        <w:rPr>
          <w:rFonts w:cs="Times New Roman"/>
          <w:b/>
          <w:szCs w:val="24"/>
        </w:rPr>
        <w:t xml:space="preserve"> </w:t>
      </w:r>
      <w:r w:rsidR="000A7B2D" w:rsidRPr="000A7B2D">
        <w:rPr>
          <w:rFonts w:cs="Times New Roman"/>
          <w:i/>
          <w:szCs w:val="24"/>
        </w:rPr>
        <w:t>(</w:t>
      </w:r>
      <w:r w:rsidR="000A7B2D" w:rsidRPr="000A7B2D">
        <w:rPr>
          <w:rStyle w:val="a7"/>
          <w:rFonts w:cs="Times New Roman"/>
          <w:color w:val="2C2C2C"/>
          <w:szCs w:val="24"/>
        </w:rPr>
        <w:t xml:space="preserve">Можливість підрахунку голосів та прийняття рішення з цього питання залежить від прийняття рішення з питання </w:t>
      </w:r>
      <w:r>
        <w:rPr>
          <w:rStyle w:val="a7"/>
          <w:rFonts w:cs="Times New Roman"/>
          <w:color w:val="2C2C2C"/>
          <w:szCs w:val="24"/>
        </w:rPr>
        <w:t>6</w:t>
      </w:r>
      <w:r w:rsidR="000A7B2D" w:rsidRPr="000A7B2D">
        <w:rPr>
          <w:rStyle w:val="a7"/>
          <w:rFonts w:cs="Times New Roman"/>
          <w:color w:val="2C2C2C"/>
          <w:szCs w:val="24"/>
        </w:rPr>
        <w:t xml:space="preserve"> проекту порядку денного)</w:t>
      </w:r>
      <w:r w:rsidR="00C8526F" w:rsidRPr="00C8526F">
        <w:rPr>
          <w:rFonts w:eastAsia="Times New Roman" w:cs="Times New Roman"/>
          <w:color w:val="000000"/>
          <w:szCs w:val="24"/>
          <w:lang w:eastAsia="ru-RU"/>
        </w:rPr>
        <w:t>.</w:t>
      </w:r>
    </w:p>
    <w:p w14:paraId="0921C86A" w14:textId="70E281FA" w:rsidR="00C8526F" w:rsidRPr="000A7B2D" w:rsidRDefault="0049035E" w:rsidP="000A7B2D">
      <w:pPr>
        <w:pStyle w:val="a0"/>
        <w:rPr>
          <w:rFonts w:eastAsia="Times New Roman" w:cs="Times New Roman"/>
          <w:b/>
          <w:bCs/>
          <w:color w:val="000000"/>
          <w:szCs w:val="24"/>
          <w:lang w:eastAsia="ru-RU"/>
        </w:rPr>
      </w:pPr>
      <w:r>
        <w:rPr>
          <w:rFonts w:eastAsia="Times New Roman" w:cs="Times New Roman"/>
          <w:b/>
          <w:color w:val="000000"/>
          <w:szCs w:val="24"/>
          <w:lang w:eastAsia="ru-RU"/>
        </w:rPr>
        <w:t>8</w:t>
      </w:r>
      <w:r w:rsidR="000A7B2D" w:rsidRPr="000A7B2D">
        <w:rPr>
          <w:rFonts w:eastAsia="Times New Roman" w:cs="Times New Roman"/>
          <w:b/>
          <w:color w:val="000000"/>
          <w:szCs w:val="24"/>
          <w:lang w:eastAsia="ru-RU"/>
        </w:rPr>
        <w:t xml:space="preserve">. </w:t>
      </w:r>
      <w:r w:rsidR="00C8526F" w:rsidRPr="00C8526F">
        <w:rPr>
          <w:rFonts w:eastAsia="Times New Roman" w:cs="Times New Roman"/>
          <w:b/>
          <w:color w:val="000000"/>
          <w:szCs w:val="24"/>
          <w:lang w:eastAsia="ru-RU"/>
        </w:rPr>
        <w:t xml:space="preserve">Формування </w:t>
      </w:r>
      <w:r w:rsidR="000A7B2D" w:rsidRPr="000A7B2D">
        <w:rPr>
          <w:rFonts w:eastAsia="Times New Roman" w:cs="Times New Roman"/>
          <w:b/>
          <w:color w:val="000000"/>
          <w:szCs w:val="24"/>
          <w:lang w:eastAsia="ru-RU"/>
        </w:rPr>
        <w:t xml:space="preserve">та затвердження </w:t>
      </w:r>
      <w:r w:rsidR="00C8526F" w:rsidRPr="00C8526F">
        <w:rPr>
          <w:rFonts w:eastAsia="Times New Roman" w:cs="Times New Roman"/>
          <w:b/>
          <w:color w:val="000000"/>
          <w:szCs w:val="24"/>
          <w:lang w:eastAsia="ru-RU"/>
        </w:rPr>
        <w:t xml:space="preserve">статутного капіталу </w:t>
      </w:r>
      <w:r w:rsidR="000A7B2D" w:rsidRPr="000A7B2D">
        <w:rPr>
          <w:rFonts w:cs="Times New Roman"/>
          <w:b/>
          <w:szCs w:val="24"/>
        </w:rPr>
        <w:t>Товариства з обмеженою відповідальністю «</w:t>
      </w:r>
      <w:r w:rsidR="00E91C93" w:rsidRPr="00D665CF">
        <w:rPr>
          <w:rFonts w:cs="Times New Roman"/>
          <w:b/>
          <w:szCs w:val="24"/>
        </w:rPr>
        <w:t>Торгівельний центр БПМК № 17</w:t>
      </w:r>
      <w:r w:rsidR="000A7B2D" w:rsidRPr="000A7B2D">
        <w:rPr>
          <w:rFonts w:cs="Times New Roman"/>
          <w:b/>
          <w:szCs w:val="24"/>
        </w:rPr>
        <w:t>»</w:t>
      </w:r>
      <w:r w:rsidR="000A7B2D" w:rsidRPr="000A7B2D">
        <w:rPr>
          <w:rFonts w:cs="Times New Roman"/>
          <w:szCs w:val="24"/>
        </w:rPr>
        <w:t xml:space="preserve"> </w:t>
      </w:r>
      <w:r w:rsidR="000A7B2D" w:rsidRPr="000A7B2D">
        <w:rPr>
          <w:rFonts w:cs="Times New Roman"/>
          <w:i/>
          <w:szCs w:val="24"/>
        </w:rPr>
        <w:t>(</w:t>
      </w:r>
      <w:r w:rsidR="000A7B2D" w:rsidRPr="000A7B2D">
        <w:rPr>
          <w:rStyle w:val="a7"/>
          <w:rFonts w:cs="Times New Roman"/>
          <w:color w:val="2C2C2C"/>
          <w:szCs w:val="24"/>
        </w:rPr>
        <w:t xml:space="preserve">Можливість підрахунку голосів та прийняття рішення з цього питання залежить від прийняття рішення з питання </w:t>
      </w:r>
      <w:r>
        <w:rPr>
          <w:rStyle w:val="a7"/>
          <w:rFonts w:cs="Times New Roman"/>
          <w:color w:val="2C2C2C"/>
          <w:szCs w:val="24"/>
        </w:rPr>
        <w:t>6</w:t>
      </w:r>
      <w:r w:rsidR="000A7B2D" w:rsidRPr="000A7B2D">
        <w:rPr>
          <w:rStyle w:val="a7"/>
          <w:rFonts w:cs="Times New Roman"/>
          <w:color w:val="2C2C2C"/>
          <w:szCs w:val="24"/>
        </w:rPr>
        <w:t xml:space="preserve"> проекту порядку денного)</w:t>
      </w:r>
      <w:r w:rsidR="00C8526F" w:rsidRPr="000A7B2D">
        <w:rPr>
          <w:rFonts w:eastAsia="Times New Roman" w:cs="Times New Roman"/>
          <w:b/>
          <w:bCs/>
          <w:color w:val="000000"/>
          <w:szCs w:val="24"/>
          <w:lang w:eastAsia="ru-RU"/>
        </w:rPr>
        <w:t>.</w:t>
      </w:r>
    </w:p>
    <w:p w14:paraId="70124866" w14:textId="11021FE2" w:rsidR="00C8526F" w:rsidRPr="005E567A" w:rsidRDefault="0049035E" w:rsidP="000A7B2D">
      <w:pPr>
        <w:pStyle w:val="a0"/>
        <w:rPr>
          <w:rFonts w:eastAsia="Times New Roman" w:cs="Times New Roman"/>
          <w:b/>
          <w:bCs/>
          <w:color w:val="000000"/>
          <w:szCs w:val="24"/>
          <w:lang w:eastAsia="ru-RU"/>
        </w:rPr>
      </w:pPr>
      <w:r>
        <w:rPr>
          <w:rFonts w:eastAsia="Times New Roman" w:cs="Times New Roman"/>
          <w:b/>
          <w:color w:val="000000"/>
          <w:szCs w:val="24"/>
          <w:lang w:eastAsia="ru-RU"/>
        </w:rPr>
        <w:t>9</w:t>
      </w:r>
      <w:r w:rsidR="000A7B2D" w:rsidRPr="000A7B2D">
        <w:rPr>
          <w:rFonts w:eastAsia="Times New Roman" w:cs="Times New Roman"/>
          <w:b/>
          <w:color w:val="000000"/>
          <w:szCs w:val="24"/>
          <w:lang w:eastAsia="ru-RU"/>
        </w:rPr>
        <w:t xml:space="preserve">. </w:t>
      </w:r>
      <w:r w:rsidR="00C8526F" w:rsidRPr="00C8526F">
        <w:rPr>
          <w:rFonts w:eastAsia="Times New Roman" w:cs="Times New Roman"/>
          <w:b/>
          <w:color w:val="000000"/>
          <w:szCs w:val="24"/>
          <w:lang w:eastAsia="ru-RU"/>
        </w:rPr>
        <w:t xml:space="preserve">Затвердження Статуту </w:t>
      </w:r>
      <w:r w:rsidR="000A7B2D" w:rsidRPr="000A7B2D">
        <w:rPr>
          <w:rFonts w:cs="Times New Roman"/>
          <w:b/>
          <w:szCs w:val="24"/>
        </w:rPr>
        <w:t>Товариства з обмеженою відповідальністю «</w:t>
      </w:r>
      <w:r w:rsidR="00E91C93" w:rsidRPr="00D665CF">
        <w:rPr>
          <w:rFonts w:cs="Times New Roman"/>
          <w:b/>
          <w:szCs w:val="24"/>
        </w:rPr>
        <w:t>Торгівельний центр БПМК № 17</w:t>
      </w:r>
      <w:r w:rsidR="000A7B2D" w:rsidRPr="000A7B2D">
        <w:rPr>
          <w:rFonts w:cs="Times New Roman"/>
          <w:b/>
          <w:szCs w:val="24"/>
        </w:rPr>
        <w:t xml:space="preserve">» </w:t>
      </w:r>
      <w:r w:rsidR="000A7B2D" w:rsidRPr="000A7B2D">
        <w:rPr>
          <w:rFonts w:cs="Times New Roman"/>
          <w:i/>
          <w:szCs w:val="24"/>
        </w:rPr>
        <w:t>(</w:t>
      </w:r>
      <w:r w:rsidR="000A7B2D" w:rsidRPr="000A7B2D">
        <w:rPr>
          <w:rStyle w:val="a7"/>
          <w:rFonts w:cs="Times New Roman"/>
          <w:color w:val="2C2C2C"/>
          <w:szCs w:val="24"/>
        </w:rPr>
        <w:t>Можливість підрахунку голосів</w:t>
      </w:r>
      <w:r w:rsidR="000A7B2D" w:rsidRPr="000A7B2D">
        <w:rPr>
          <w:rStyle w:val="a7"/>
          <w:rFonts w:cs="Times New Roman"/>
          <w:color w:val="2C2C2C"/>
          <w:spacing w:val="15"/>
          <w:szCs w:val="24"/>
        </w:rPr>
        <w:t xml:space="preserve"> та прийняття рішення з цього питання залежить від </w:t>
      </w:r>
      <w:r w:rsidR="000A7B2D" w:rsidRPr="005E567A">
        <w:rPr>
          <w:rStyle w:val="a7"/>
          <w:rFonts w:cs="Times New Roman"/>
          <w:color w:val="2C2C2C"/>
          <w:spacing w:val="15"/>
          <w:szCs w:val="24"/>
        </w:rPr>
        <w:t xml:space="preserve">прийняття рішення з питання </w:t>
      </w:r>
      <w:r>
        <w:rPr>
          <w:rStyle w:val="a7"/>
          <w:rFonts w:cs="Times New Roman"/>
          <w:color w:val="2C2C2C"/>
          <w:spacing w:val="15"/>
          <w:szCs w:val="24"/>
        </w:rPr>
        <w:t>6</w:t>
      </w:r>
      <w:r w:rsidR="000A7B2D" w:rsidRPr="005E567A">
        <w:rPr>
          <w:rStyle w:val="a7"/>
          <w:rFonts w:cs="Times New Roman"/>
          <w:color w:val="2C2C2C"/>
          <w:spacing w:val="15"/>
          <w:szCs w:val="24"/>
        </w:rPr>
        <w:t xml:space="preserve"> проекту порядку денного)</w:t>
      </w:r>
      <w:r w:rsidR="00C8526F" w:rsidRPr="005E567A">
        <w:rPr>
          <w:rFonts w:eastAsia="Times New Roman" w:cs="Times New Roman"/>
          <w:b/>
          <w:bCs/>
          <w:color w:val="000000"/>
          <w:szCs w:val="24"/>
          <w:lang w:eastAsia="ru-RU"/>
        </w:rPr>
        <w:t>.</w:t>
      </w:r>
    </w:p>
    <w:p w14:paraId="087057BF" w14:textId="7151E13C" w:rsidR="000A7B2D" w:rsidRPr="005E567A" w:rsidRDefault="000A7B2D" w:rsidP="000A7B2D">
      <w:pPr>
        <w:pStyle w:val="a0"/>
        <w:rPr>
          <w:rFonts w:eastAsia="Times New Roman" w:cs="Times New Roman"/>
          <w:b/>
          <w:bCs/>
          <w:color w:val="000000"/>
          <w:szCs w:val="24"/>
          <w:lang w:eastAsia="ru-RU"/>
        </w:rPr>
      </w:pPr>
      <w:r w:rsidRPr="005E567A">
        <w:rPr>
          <w:rFonts w:eastAsia="Times New Roman" w:cs="Times New Roman"/>
          <w:b/>
          <w:color w:val="000000"/>
          <w:szCs w:val="24"/>
          <w:lang w:eastAsia="ru-RU"/>
        </w:rPr>
        <w:t>1</w:t>
      </w:r>
      <w:r w:rsidR="0049035E">
        <w:rPr>
          <w:rFonts w:eastAsia="Times New Roman" w:cs="Times New Roman"/>
          <w:b/>
          <w:color w:val="000000"/>
          <w:szCs w:val="24"/>
          <w:lang w:eastAsia="ru-RU"/>
        </w:rPr>
        <w:t>0</w:t>
      </w:r>
      <w:r w:rsidRPr="005E567A">
        <w:rPr>
          <w:rFonts w:eastAsia="Times New Roman" w:cs="Times New Roman"/>
          <w:b/>
          <w:color w:val="000000"/>
          <w:szCs w:val="24"/>
          <w:lang w:eastAsia="ru-RU"/>
        </w:rPr>
        <w:t xml:space="preserve">. </w:t>
      </w:r>
      <w:r w:rsidRPr="00C8526F">
        <w:rPr>
          <w:rFonts w:eastAsia="Times New Roman" w:cs="Times New Roman"/>
          <w:b/>
          <w:color w:val="000000"/>
          <w:szCs w:val="24"/>
          <w:lang w:eastAsia="ru-RU"/>
        </w:rPr>
        <w:t xml:space="preserve">Призначення директора  </w:t>
      </w:r>
      <w:r w:rsidRPr="005E567A">
        <w:rPr>
          <w:rFonts w:cs="Times New Roman"/>
          <w:b/>
          <w:szCs w:val="24"/>
        </w:rPr>
        <w:t>Товариства з обмеженою відповідальністю «</w:t>
      </w:r>
      <w:r w:rsidR="00E91C93" w:rsidRPr="00D665CF">
        <w:rPr>
          <w:rFonts w:cs="Times New Roman"/>
          <w:b/>
          <w:szCs w:val="24"/>
        </w:rPr>
        <w:t>Торгівельний центр БПМК № 17</w:t>
      </w:r>
      <w:r w:rsidRPr="005E567A">
        <w:rPr>
          <w:rFonts w:cs="Times New Roman"/>
          <w:b/>
          <w:szCs w:val="24"/>
        </w:rPr>
        <w:t xml:space="preserve">» </w:t>
      </w:r>
      <w:r w:rsidRPr="005E567A">
        <w:rPr>
          <w:rFonts w:cs="Times New Roman"/>
          <w:i/>
          <w:szCs w:val="24"/>
        </w:rPr>
        <w:t>(</w:t>
      </w:r>
      <w:r w:rsidRPr="005E567A">
        <w:rPr>
          <w:rStyle w:val="a7"/>
          <w:rFonts w:cs="Times New Roman"/>
          <w:color w:val="2C2C2C"/>
          <w:spacing w:val="15"/>
          <w:szCs w:val="24"/>
        </w:rPr>
        <w:t xml:space="preserve">Можливість підрахунку голосів та прийняття рішення з цього питання залежить від прийняття рішення з питання </w:t>
      </w:r>
      <w:r w:rsidR="0049035E">
        <w:rPr>
          <w:rStyle w:val="a7"/>
          <w:rFonts w:cs="Times New Roman"/>
          <w:color w:val="2C2C2C"/>
          <w:spacing w:val="15"/>
          <w:szCs w:val="24"/>
        </w:rPr>
        <w:t>6</w:t>
      </w:r>
      <w:r w:rsidRPr="005E567A">
        <w:rPr>
          <w:rStyle w:val="a7"/>
          <w:rFonts w:cs="Times New Roman"/>
          <w:color w:val="2C2C2C"/>
          <w:spacing w:val="15"/>
          <w:szCs w:val="24"/>
        </w:rPr>
        <w:t xml:space="preserve"> проекту порядку денного)</w:t>
      </w:r>
      <w:r w:rsidRPr="005E567A">
        <w:rPr>
          <w:rFonts w:eastAsia="Times New Roman" w:cs="Times New Roman"/>
          <w:b/>
          <w:bCs/>
          <w:color w:val="000000"/>
          <w:szCs w:val="24"/>
          <w:lang w:eastAsia="ru-RU"/>
        </w:rPr>
        <w:t>.</w:t>
      </w:r>
    </w:p>
    <w:p w14:paraId="58E2FECC" w14:textId="1A8583E1" w:rsidR="00344B3F" w:rsidRPr="005E567A" w:rsidRDefault="00344B3F" w:rsidP="00344B3F">
      <w:pPr>
        <w:pStyle w:val="a0"/>
        <w:rPr>
          <w:rFonts w:eastAsia="Times New Roman" w:cs="Times New Roman"/>
          <w:b/>
          <w:bCs/>
          <w:color w:val="000000"/>
          <w:szCs w:val="24"/>
          <w:lang w:eastAsia="ru-RU"/>
        </w:rPr>
      </w:pPr>
      <w:r w:rsidRPr="005E567A">
        <w:rPr>
          <w:rFonts w:eastAsia="Times New Roman" w:cs="Times New Roman"/>
          <w:b/>
          <w:bCs/>
          <w:color w:val="000000"/>
          <w:szCs w:val="24"/>
          <w:lang w:eastAsia="ru-RU"/>
        </w:rPr>
        <w:t>1</w:t>
      </w:r>
      <w:r w:rsidR="0049035E">
        <w:rPr>
          <w:rFonts w:eastAsia="Times New Roman" w:cs="Times New Roman"/>
          <w:b/>
          <w:bCs/>
          <w:color w:val="000000"/>
          <w:szCs w:val="24"/>
          <w:lang w:eastAsia="ru-RU"/>
        </w:rPr>
        <w:t>1</w:t>
      </w:r>
      <w:r w:rsidRPr="005E567A">
        <w:rPr>
          <w:rFonts w:eastAsia="Times New Roman" w:cs="Times New Roman"/>
          <w:b/>
          <w:bCs/>
          <w:color w:val="000000"/>
          <w:szCs w:val="24"/>
          <w:lang w:eastAsia="ru-RU"/>
        </w:rPr>
        <w:t xml:space="preserve">. </w:t>
      </w:r>
      <w:r w:rsidRPr="005E567A">
        <w:rPr>
          <w:b/>
          <w:szCs w:val="24"/>
        </w:rPr>
        <w:t xml:space="preserve">Визначення особи яка має право представляти </w:t>
      </w:r>
      <w:r w:rsidRPr="005E567A">
        <w:rPr>
          <w:rFonts w:cs="Times New Roman"/>
          <w:b/>
          <w:szCs w:val="24"/>
        </w:rPr>
        <w:t xml:space="preserve">Товариство з обмеженою відповідальністю </w:t>
      </w:r>
      <w:r w:rsidR="00E91C93">
        <w:rPr>
          <w:rFonts w:cs="Times New Roman"/>
          <w:b/>
          <w:szCs w:val="24"/>
        </w:rPr>
        <w:t>«</w:t>
      </w:r>
      <w:r w:rsidR="00E91C93" w:rsidRPr="00D665CF">
        <w:rPr>
          <w:rFonts w:cs="Times New Roman"/>
          <w:b/>
          <w:szCs w:val="24"/>
        </w:rPr>
        <w:t>Торгівельний центр БПМК № 17</w:t>
      </w:r>
      <w:r w:rsidR="00E91C93">
        <w:rPr>
          <w:rFonts w:cs="Times New Roman"/>
          <w:b/>
          <w:szCs w:val="24"/>
        </w:rPr>
        <w:t xml:space="preserve">» </w:t>
      </w:r>
      <w:r w:rsidRPr="005E567A">
        <w:rPr>
          <w:b/>
          <w:szCs w:val="24"/>
        </w:rPr>
        <w:t>для здійснення реєстраційних дій</w:t>
      </w:r>
      <w:r w:rsidRPr="005E567A">
        <w:rPr>
          <w:sz w:val="22"/>
        </w:rPr>
        <w:t xml:space="preserve"> </w:t>
      </w:r>
      <w:r w:rsidRPr="005E567A">
        <w:rPr>
          <w:rFonts w:cs="Times New Roman"/>
          <w:i/>
          <w:szCs w:val="24"/>
        </w:rPr>
        <w:t>(</w:t>
      </w:r>
      <w:r w:rsidRPr="005E567A">
        <w:rPr>
          <w:rStyle w:val="a7"/>
          <w:rFonts w:cs="Times New Roman"/>
          <w:color w:val="2C2C2C"/>
          <w:spacing w:val="15"/>
          <w:szCs w:val="24"/>
        </w:rPr>
        <w:t xml:space="preserve">Можливість підрахунку голосів та прийняття рішення з цього питання залежить від прийняття рішення з питання </w:t>
      </w:r>
      <w:r w:rsidR="0049035E">
        <w:rPr>
          <w:rStyle w:val="a7"/>
          <w:rFonts w:cs="Times New Roman"/>
          <w:color w:val="2C2C2C"/>
          <w:spacing w:val="15"/>
          <w:szCs w:val="24"/>
        </w:rPr>
        <w:t>6</w:t>
      </w:r>
      <w:r w:rsidRPr="005E567A">
        <w:rPr>
          <w:rStyle w:val="a7"/>
          <w:rFonts w:cs="Times New Roman"/>
          <w:color w:val="2C2C2C"/>
          <w:spacing w:val="15"/>
          <w:szCs w:val="24"/>
        </w:rPr>
        <w:t xml:space="preserve"> проекту порядку денного)</w:t>
      </w:r>
      <w:r w:rsidRPr="005E567A">
        <w:rPr>
          <w:rFonts w:eastAsia="Times New Roman" w:cs="Times New Roman"/>
          <w:b/>
          <w:bCs/>
          <w:color w:val="000000"/>
          <w:szCs w:val="24"/>
          <w:lang w:eastAsia="ru-RU"/>
        </w:rPr>
        <w:t>.</w:t>
      </w:r>
    </w:p>
    <w:p w14:paraId="1755ABBB" w14:textId="77777777" w:rsidR="00344B3F" w:rsidRPr="005E567A" w:rsidRDefault="00344B3F" w:rsidP="00344B3F">
      <w:pPr>
        <w:pStyle w:val="a0"/>
        <w:rPr>
          <w:b/>
        </w:rPr>
      </w:pPr>
      <w:r w:rsidRPr="005E567A">
        <w:rPr>
          <w:rFonts w:eastAsia="Times New Roman" w:cs="Times New Roman"/>
          <w:b/>
          <w:bCs/>
          <w:color w:val="000000"/>
          <w:szCs w:val="24"/>
          <w:lang w:eastAsia="ru-RU"/>
        </w:rPr>
        <w:t>1</w:t>
      </w:r>
      <w:r w:rsidR="0049035E">
        <w:rPr>
          <w:rFonts w:eastAsia="Times New Roman" w:cs="Times New Roman"/>
          <w:b/>
          <w:bCs/>
          <w:color w:val="000000"/>
          <w:szCs w:val="24"/>
          <w:lang w:eastAsia="ru-RU"/>
        </w:rPr>
        <w:t>2</w:t>
      </w:r>
      <w:r w:rsidRPr="005E567A">
        <w:rPr>
          <w:rFonts w:eastAsia="Times New Roman" w:cs="Times New Roman"/>
          <w:b/>
          <w:bCs/>
          <w:color w:val="000000"/>
          <w:szCs w:val="24"/>
          <w:lang w:eastAsia="ru-RU"/>
        </w:rPr>
        <w:t>. П</w:t>
      </w:r>
      <w:r w:rsidRPr="005E567A">
        <w:rPr>
          <w:b/>
        </w:rPr>
        <w:t xml:space="preserve">опереднє надання згоди на вчинення значних правочинів </w:t>
      </w:r>
      <w:r w:rsidRPr="005E567A">
        <w:rPr>
          <w:rStyle w:val="a4"/>
          <w:rFonts w:cs="Times New Roman"/>
          <w:b w:val="0"/>
          <w:i/>
          <w:color w:val="2C2C2C"/>
          <w:szCs w:val="24"/>
          <w:shd w:val="clear" w:color="auto" w:fill="FFFFFF"/>
        </w:rPr>
        <w:t>(</w:t>
      </w:r>
      <w:r w:rsidRPr="00E91C93">
        <w:rPr>
          <w:rStyle w:val="a7"/>
          <w:rFonts w:cs="Times New Roman"/>
          <w:spacing w:val="15"/>
          <w:szCs w:val="24"/>
        </w:rPr>
        <w:t xml:space="preserve">Можливість підрахунку голосів та прийняття рішення з цього питання залежить від прийняття рішення з питання </w:t>
      </w:r>
      <w:r w:rsidR="0049035E" w:rsidRPr="00E91C93">
        <w:rPr>
          <w:rStyle w:val="a7"/>
          <w:rFonts w:cs="Times New Roman"/>
          <w:spacing w:val="15"/>
          <w:szCs w:val="24"/>
        </w:rPr>
        <w:t>6</w:t>
      </w:r>
      <w:r w:rsidRPr="00E91C93">
        <w:rPr>
          <w:rStyle w:val="a7"/>
          <w:rFonts w:cs="Times New Roman"/>
          <w:spacing w:val="15"/>
          <w:szCs w:val="24"/>
        </w:rPr>
        <w:t xml:space="preserve"> проекту порядку денного</w:t>
      </w:r>
      <w:r w:rsidRPr="005E567A">
        <w:rPr>
          <w:rStyle w:val="a7"/>
          <w:rFonts w:cs="Times New Roman"/>
          <w:color w:val="2C2C2C"/>
          <w:szCs w:val="24"/>
        </w:rPr>
        <w:t>)</w:t>
      </w:r>
      <w:r w:rsidRPr="005E567A">
        <w:rPr>
          <w:b/>
        </w:rPr>
        <w:t>.</w:t>
      </w:r>
    </w:p>
    <w:p w14:paraId="4CA9F3AF" w14:textId="77777777" w:rsidR="005E567A" w:rsidRPr="005E567A" w:rsidRDefault="005E567A" w:rsidP="005E567A">
      <w:pPr>
        <w:pStyle w:val="rvps2"/>
        <w:shd w:val="clear" w:color="auto" w:fill="FFFFFF"/>
        <w:spacing w:before="0" w:beforeAutospacing="0" w:after="150" w:afterAutospacing="0"/>
        <w:jc w:val="both"/>
        <w:rPr>
          <w:b/>
          <w:lang w:val="uk-UA"/>
        </w:rPr>
      </w:pPr>
      <w:r w:rsidRPr="005E567A">
        <w:rPr>
          <w:b/>
          <w:lang w:val="uk-UA"/>
        </w:rPr>
        <w:t>1</w:t>
      </w:r>
      <w:r w:rsidR="0049035E">
        <w:rPr>
          <w:b/>
          <w:lang w:val="uk-UA"/>
        </w:rPr>
        <w:t>3</w:t>
      </w:r>
      <w:r w:rsidRPr="005E567A">
        <w:rPr>
          <w:b/>
          <w:lang w:val="uk-UA"/>
        </w:rPr>
        <w:t xml:space="preserve">. </w:t>
      </w:r>
      <w:r w:rsidRPr="00E91C93">
        <w:rPr>
          <w:b/>
          <w:lang w:val="uk-UA"/>
        </w:rPr>
        <w:t>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1</w:t>
      </w:r>
      <w:r w:rsidR="0049035E" w:rsidRPr="00E91C93">
        <w:rPr>
          <w:b/>
          <w:lang w:val="uk-UA"/>
        </w:rPr>
        <w:t>2</w:t>
      </w:r>
      <w:r w:rsidRPr="00E91C93">
        <w:rPr>
          <w:b/>
          <w:lang w:val="uk-UA"/>
        </w:rPr>
        <w:t xml:space="preserve"> проекту порядку денного про</w:t>
      </w:r>
      <w:bookmarkStart w:id="1" w:name="n1421"/>
      <w:bookmarkStart w:id="2" w:name="n1422"/>
      <w:bookmarkEnd w:id="1"/>
      <w:bookmarkEnd w:id="2"/>
      <w:r w:rsidRPr="00E91C93">
        <w:rPr>
          <w:b/>
          <w:lang w:val="uk-UA"/>
        </w:rPr>
        <w:t xml:space="preserve"> </w:t>
      </w:r>
      <w:bookmarkStart w:id="3" w:name="n1423"/>
      <w:bookmarkEnd w:id="3"/>
      <w:r w:rsidRPr="00E91C93">
        <w:rPr>
          <w:b/>
          <w:lang w:val="uk-UA"/>
        </w:rPr>
        <w:t xml:space="preserve">надання попередньої згоди на вчинення приватним акціонерним товариством значних правочинів </w:t>
      </w:r>
      <w:r w:rsidRPr="00E91C93">
        <w:rPr>
          <w:rStyle w:val="a4"/>
          <w:b w:val="0"/>
          <w:i/>
          <w:shd w:val="clear" w:color="auto" w:fill="FFFFFF"/>
          <w:lang w:val="uk-UA"/>
        </w:rPr>
        <w:t>(</w:t>
      </w:r>
      <w:r w:rsidRPr="00E91C93">
        <w:rPr>
          <w:rStyle w:val="a7"/>
          <w:spacing w:val="15"/>
          <w:lang w:val="uk-UA"/>
        </w:rPr>
        <w:t>Можливість підрахунку голосів та прийняття рішення з цього питання залежить від прийняття рішення з питання 1</w:t>
      </w:r>
      <w:r w:rsidR="0049035E" w:rsidRPr="00E91C93">
        <w:rPr>
          <w:rStyle w:val="a7"/>
          <w:spacing w:val="15"/>
          <w:lang w:val="uk-UA"/>
        </w:rPr>
        <w:t xml:space="preserve">2 </w:t>
      </w:r>
      <w:r w:rsidRPr="00E91C93">
        <w:rPr>
          <w:rStyle w:val="a7"/>
          <w:spacing w:val="15"/>
          <w:lang w:val="uk-UA"/>
        </w:rPr>
        <w:t>проекту порядку денного</w:t>
      </w:r>
      <w:r w:rsidRPr="005E567A">
        <w:rPr>
          <w:rStyle w:val="a7"/>
          <w:color w:val="2C2C2C"/>
          <w:lang w:val="uk-UA"/>
        </w:rPr>
        <w:t>)</w:t>
      </w:r>
      <w:r w:rsidRPr="005E567A">
        <w:rPr>
          <w:b/>
          <w:lang w:val="uk-UA"/>
        </w:rPr>
        <w:t>.</w:t>
      </w:r>
    </w:p>
    <w:p w14:paraId="2EF656BE" w14:textId="77777777" w:rsidR="005E567A" w:rsidRPr="005E567A" w:rsidRDefault="005E567A" w:rsidP="005E567A">
      <w:pPr>
        <w:pStyle w:val="rvps2"/>
        <w:shd w:val="clear" w:color="auto" w:fill="FFFFFF"/>
        <w:spacing w:before="0" w:beforeAutospacing="0" w:after="150" w:afterAutospacing="0"/>
        <w:jc w:val="both"/>
        <w:rPr>
          <w:color w:val="333333"/>
          <w:lang w:val="uk-UA"/>
        </w:rPr>
      </w:pPr>
    </w:p>
    <w:p w14:paraId="3B6A8C84" w14:textId="77777777" w:rsidR="005D2C08" w:rsidRPr="006346AF" w:rsidRDefault="005D2C08" w:rsidP="006346AF">
      <w:pPr>
        <w:pStyle w:val="a0"/>
        <w:rPr>
          <w:rFonts w:cs="Times New Roman"/>
          <w:b/>
          <w:szCs w:val="24"/>
        </w:rPr>
      </w:pPr>
      <w:bookmarkStart w:id="4" w:name="n1424"/>
      <w:bookmarkStart w:id="5" w:name="n1425"/>
      <w:bookmarkEnd w:id="4"/>
      <w:bookmarkEnd w:id="5"/>
      <w:r w:rsidRPr="006346AF">
        <w:rPr>
          <w:rFonts w:cs="Times New Roman"/>
          <w:b/>
          <w:szCs w:val="24"/>
        </w:rPr>
        <w:t xml:space="preserve">ПРОЄКТИ РІШЕНЬ З ПИТАНЬ ПРОЄКТУ ПОРЯДКУ ДЕННОГО: </w:t>
      </w:r>
    </w:p>
    <w:p w14:paraId="019D8776" w14:textId="77777777" w:rsidR="005D2C08" w:rsidRPr="006346AF" w:rsidRDefault="005D2C08" w:rsidP="006346AF">
      <w:pPr>
        <w:pStyle w:val="a0"/>
        <w:rPr>
          <w:rFonts w:cs="Times New Roman"/>
          <w:szCs w:val="24"/>
        </w:rPr>
      </w:pPr>
    </w:p>
    <w:p w14:paraId="136275BD" w14:textId="77777777" w:rsidR="008F46B6" w:rsidRPr="006346AF" w:rsidRDefault="0049035E" w:rsidP="006346AF">
      <w:pPr>
        <w:pStyle w:val="a5"/>
        <w:shd w:val="clear" w:color="auto" w:fill="FFFFFF"/>
        <w:spacing w:before="0" w:beforeAutospacing="0" w:after="0" w:afterAutospacing="0"/>
        <w:jc w:val="both"/>
        <w:rPr>
          <w:color w:val="2C2C2C"/>
          <w:lang w:val="uk-UA"/>
        </w:rPr>
      </w:pPr>
      <w:r>
        <w:rPr>
          <w:rStyle w:val="a4"/>
          <w:color w:val="2C2C2C"/>
          <w:lang w:val="uk-UA"/>
        </w:rPr>
        <w:t>1</w:t>
      </w:r>
      <w:r w:rsidR="008F46B6" w:rsidRPr="006346AF">
        <w:rPr>
          <w:rStyle w:val="a4"/>
          <w:color w:val="2C2C2C"/>
          <w:lang w:val="uk-UA"/>
        </w:rPr>
        <w:t>. Внесення змін та доповнень до Статуту Товариства шляхом викладення його в новій редакції.</w:t>
      </w:r>
    </w:p>
    <w:p w14:paraId="434B8C28" w14:textId="77777777" w:rsidR="008F46B6" w:rsidRPr="006346AF" w:rsidRDefault="008F46B6" w:rsidP="006346AF">
      <w:pPr>
        <w:pStyle w:val="a5"/>
        <w:shd w:val="clear" w:color="auto" w:fill="FFFFFF"/>
        <w:spacing w:before="0" w:beforeAutospacing="0" w:after="0" w:afterAutospacing="0"/>
        <w:jc w:val="both"/>
        <w:rPr>
          <w:color w:val="2C2C2C"/>
          <w:lang w:val="uk-UA"/>
        </w:rPr>
      </w:pPr>
      <w:r w:rsidRPr="006346AF">
        <w:rPr>
          <w:color w:val="2C2C2C"/>
          <w:lang w:val="uk-UA"/>
        </w:rPr>
        <w:t xml:space="preserve">Проект рішення: </w:t>
      </w:r>
      <w:proofErr w:type="spellStart"/>
      <w:r w:rsidRPr="006346AF">
        <w:rPr>
          <w:color w:val="2C2C2C"/>
          <w:lang w:val="uk-UA"/>
        </w:rPr>
        <w:t>Внести</w:t>
      </w:r>
      <w:proofErr w:type="spellEnd"/>
      <w:r w:rsidRPr="006346AF">
        <w:rPr>
          <w:color w:val="2C2C2C"/>
          <w:lang w:val="uk-UA"/>
        </w:rPr>
        <w:t xml:space="preserve"> зміни та доповнення до статуту Товариства, у зв’язку з приведенням у його відповідність до чинного законодавства України, шляхом викладення в новій редакції. Уповноважити голову та секретаря загальних зборів підписати статут в новій редакції.</w:t>
      </w:r>
    </w:p>
    <w:p w14:paraId="701DD77B" w14:textId="77777777" w:rsidR="00085F61" w:rsidRDefault="00085F61" w:rsidP="00085F61">
      <w:pPr>
        <w:pStyle w:val="a5"/>
        <w:shd w:val="clear" w:color="auto" w:fill="FFFFFF"/>
        <w:spacing w:before="0" w:beforeAutospacing="0" w:after="0" w:afterAutospacing="0"/>
        <w:jc w:val="both"/>
        <w:rPr>
          <w:rStyle w:val="a4"/>
          <w:color w:val="2C2C2C"/>
          <w:lang w:val="uk-UA"/>
        </w:rPr>
      </w:pPr>
    </w:p>
    <w:p w14:paraId="050B8E77" w14:textId="77777777" w:rsidR="00085F61" w:rsidRPr="006346AF" w:rsidRDefault="00085F61" w:rsidP="00085F61">
      <w:pPr>
        <w:pStyle w:val="a5"/>
        <w:shd w:val="clear" w:color="auto" w:fill="FFFFFF"/>
        <w:spacing w:before="0" w:beforeAutospacing="0" w:after="0" w:afterAutospacing="0"/>
        <w:jc w:val="both"/>
        <w:rPr>
          <w:color w:val="2C2C2C"/>
          <w:lang w:val="uk-UA"/>
        </w:rPr>
      </w:pPr>
      <w:r>
        <w:rPr>
          <w:rStyle w:val="a4"/>
          <w:color w:val="2C2C2C"/>
          <w:lang w:val="uk-UA"/>
        </w:rPr>
        <w:t>2</w:t>
      </w:r>
      <w:r w:rsidRPr="006346AF">
        <w:rPr>
          <w:rStyle w:val="a4"/>
          <w:color w:val="2C2C2C"/>
          <w:lang w:val="uk-UA"/>
        </w:rPr>
        <w:t>. Припинення повноважень членів Наглядової ради.</w:t>
      </w:r>
    </w:p>
    <w:p w14:paraId="27653137" w14:textId="77777777" w:rsidR="00085F61" w:rsidRPr="006346AF" w:rsidRDefault="00085F61" w:rsidP="00085F61">
      <w:pPr>
        <w:pStyle w:val="a5"/>
        <w:shd w:val="clear" w:color="auto" w:fill="FFFFFF"/>
        <w:spacing w:before="0" w:beforeAutospacing="0" w:after="0" w:afterAutospacing="0"/>
        <w:jc w:val="both"/>
        <w:rPr>
          <w:color w:val="2C2C2C"/>
          <w:lang w:val="uk-UA"/>
        </w:rPr>
      </w:pPr>
      <w:r w:rsidRPr="006346AF">
        <w:rPr>
          <w:color w:val="2C2C2C"/>
          <w:lang w:val="uk-UA"/>
        </w:rPr>
        <w:t>Проект рішення: Припинити повноваження членів Наглядової ради.</w:t>
      </w:r>
    </w:p>
    <w:p w14:paraId="444CBE39" w14:textId="77777777" w:rsidR="004065DB" w:rsidRPr="006346AF" w:rsidRDefault="004065DB" w:rsidP="006346AF">
      <w:pPr>
        <w:pStyle w:val="a5"/>
        <w:shd w:val="clear" w:color="auto" w:fill="FFFFFF"/>
        <w:spacing w:before="0" w:beforeAutospacing="0" w:after="0" w:afterAutospacing="0"/>
        <w:jc w:val="both"/>
        <w:rPr>
          <w:color w:val="2C2C2C"/>
          <w:lang w:val="uk-UA"/>
        </w:rPr>
      </w:pPr>
    </w:p>
    <w:p w14:paraId="4F2A7137" w14:textId="5ED6BDDE" w:rsidR="00C953DB" w:rsidRPr="006346AF" w:rsidRDefault="00E65B1E" w:rsidP="006346AF">
      <w:pPr>
        <w:pStyle w:val="a5"/>
        <w:shd w:val="clear" w:color="auto" w:fill="FFFFFF"/>
        <w:spacing w:before="0" w:beforeAutospacing="0" w:after="0" w:afterAutospacing="0"/>
        <w:jc w:val="both"/>
        <w:rPr>
          <w:color w:val="2C2C2C"/>
          <w:lang w:val="uk-UA"/>
        </w:rPr>
      </w:pPr>
      <w:r>
        <w:rPr>
          <w:rStyle w:val="a7"/>
          <w:b/>
          <w:i w:val="0"/>
          <w:color w:val="2C2C2C"/>
          <w:lang w:val="uk-UA"/>
        </w:rPr>
        <w:t>3</w:t>
      </w:r>
      <w:r w:rsidR="00C953DB" w:rsidRPr="006346AF">
        <w:rPr>
          <w:rStyle w:val="a7"/>
          <w:b/>
          <w:i w:val="0"/>
          <w:color w:val="2C2C2C"/>
          <w:lang w:val="uk-UA"/>
        </w:rPr>
        <w:t>.</w:t>
      </w:r>
      <w:r w:rsidR="00C953DB" w:rsidRPr="006346AF">
        <w:rPr>
          <w:rStyle w:val="a4"/>
          <w:color w:val="2C2C2C"/>
          <w:lang w:val="uk-UA"/>
        </w:rPr>
        <w:t> Затвердження положення «Про Наглядову раду».</w:t>
      </w:r>
    </w:p>
    <w:p w14:paraId="2A462306" w14:textId="77777777" w:rsidR="00C953DB" w:rsidRPr="006346AF" w:rsidRDefault="00C953DB" w:rsidP="006346AF">
      <w:pPr>
        <w:pStyle w:val="a5"/>
        <w:shd w:val="clear" w:color="auto" w:fill="FFFFFF"/>
        <w:spacing w:before="0" w:beforeAutospacing="0" w:after="0" w:afterAutospacing="0"/>
        <w:jc w:val="both"/>
        <w:rPr>
          <w:color w:val="2C2C2C"/>
          <w:lang w:val="uk-UA"/>
        </w:rPr>
      </w:pPr>
      <w:r w:rsidRPr="006346AF">
        <w:rPr>
          <w:color w:val="2C2C2C"/>
          <w:lang w:val="uk-UA"/>
        </w:rPr>
        <w:t>Проект рішення: Затвердити положення Товариства «Про Наглядову раду».</w:t>
      </w:r>
    </w:p>
    <w:p w14:paraId="0C2A9262" w14:textId="77777777" w:rsidR="005D2C08" w:rsidRPr="006346AF" w:rsidRDefault="005D2C08" w:rsidP="006346AF">
      <w:pPr>
        <w:pStyle w:val="a0"/>
        <w:rPr>
          <w:rFonts w:cs="Times New Roman"/>
          <w:szCs w:val="24"/>
        </w:rPr>
      </w:pPr>
    </w:p>
    <w:p w14:paraId="39BF3D32" w14:textId="77777777" w:rsidR="00C953DB" w:rsidRPr="006346AF" w:rsidRDefault="0049035E" w:rsidP="006346AF">
      <w:pPr>
        <w:pStyle w:val="a5"/>
        <w:shd w:val="clear" w:color="auto" w:fill="FFFFFF"/>
        <w:spacing w:before="0" w:beforeAutospacing="0" w:after="0" w:afterAutospacing="0"/>
        <w:jc w:val="both"/>
        <w:rPr>
          <w:lang w:val="uk-UA"/>
        </w:rPr>
      </w:pPr>
      <w:r>
        <w:rPr>
          <w:rStyle w:val="a4"/>
          <w:lang w:val="uk-UA"/>
        </w:rPr>
        <w:t>4</w:t>
      </w:r>
      <w:r w:rsidR="00C953DB" w:rsidRPr="006346AF">
        <w:rPr>
          <w:rStyle w:val="a4"/>
          <w:lang w:val="uk-UA"/>
        </w:rPr>
        <w:t>. Обрання членів Наглядової ради.</w:t>
      </w:r>
    </w:p>
    <w:p w14:paraId="789B8A37" w14:textId="77777777" w:rsidR="00C953DB" w:rsidRPr="006346AF" w:rsidRDefault="00C953DB" w:rsidP="006346AF">
      <w:pPr>
        <w:pStyle w:val="a5"/>
        <w:shd w:val="clear" w:color="auto" w:fill="FFFFFF"/>
        <w:spacing w:before="0" w:beforeAutospacing="0" w:after="0" w:afterAutospacing="0"/>
        <w:jc w:val="both"/>
        <w:rPr>
          <w:rStyle w:val="a7"/>
          <w:lang w:val="uk-UA"/>
        </w:rPr>
      </w:pPr>
      <w:r w:rsidRPr="006346AF">
        <w:rPr>
          <w:rStyle w:val="a7"/>
          <w:lang w:val="uk-UA"/>
        </w:rPr>
        <w:t>Обрання членів Наглядової ради здійснюватиметься шляхом кумулятивного голосування</w:t>
      </w:r>
    </w:p>
    <w:p w14:paraId="02126522" w14:textId="77777777" w:rsidR="004065DB" w:rsidRPr="006346AF" w:rsidRDefault="004065DB" w:rsidP="006346AF">
      <w:pPr>
        <w:pStyle w:val="a5"/>
        <w:shd w:val="clear" w:color="auto" w:fill="FFFFFF"/>
        <w:spacing w:before="0" w:beforeAutospacing="0" w:after="0" w:afterAutospacing="0"/>
        <w:jc w:val="both"/>
        <w:rPr>
          <w:lang w:val="uk-UA"/>
        </w:rPr>
      </w:pPr>
    </w:p>
    <w:p w14:paraId="16BE744A" w14:textId="77777777" w:rsidR="00C953DB" w:rsidRPr="006346AF" w:rsidRDefault="0049035E" w:rsidP="006346AF">
      <w:pPr>
        <w:pStyle w:val="a5"/>
        <w:shd w:val="clear" w:color="auto" w:fill="FFFFFF"/>
        <w:spacing w:before="0" w:beforeAutospacing="0" w:after="0" w:afterAutospacing="0"/>
        <w:jc w:val="both"/>
        <w:rPr>
          <w:lang w:val="uk-UA"/>
        </w:rPr>
      </w:pPr>
      <w:r>
        <w:rPr>
          <w:rStyle w:val="a4"/>
          <w:lang w:val="uk-UA"/>
        </w:rPr>
        <w:t>5</w:t>
      </w:r>
      <w:r w:rsidR="00C953DB" w:rsidRPr="006346AF">
        <w:rPr>
          <w:rStyle w:val="a4"/>
          <w:lang w:val="uk-UA"/>
        </w:rPr>
        <w:t>. Затвердження умов цивільно-правових договорів, що укладатимуться з членами Наглядової ради Товариства. Встановлення розміру винагороди членів Наглядової ради Товариства. Обрання особи, яка уповноважується на підписання договорів з членами Наглядової ради Товариства.</w:t>
      </w:r>
    </w:p>
    <w:p w14:paraId="237FF16F" w14:textId="77777777" w:rsidR="00C953DB" w:rsidRPr="006346AF" w:rsidRDefault="00C953DB" w:rsidP="006346AF">
      <w:pPr>
        <w:pStyle w:val="a5"/>
        <w:shd w:val="clear" w:color="auto" w:fill="FFFFFF"/>
        <w:spacing w:before="0" w:beforeAutospacing="0" w:after="0" w:afterAutospacing="0"/>
        <w:jc w:val="both"/>
        <w:rPr>
          <w:lang w:val="uk-UA"/>
        </w:rPr>
      </w:pPr>
      <w:r w:rsidRPr="006346AF">
        <w:rPr>
          <w:lang w:val="uk-UA"/>
        </w:rPr>
        <w:t>Проект рішення:</w:t>
      </w:r>
    </w:p>
    <w:p w14:paraId="7E5E02CA" w14:textId="77777777" w:rsidR="00C953DB" w:rsidRPr="006346AF" w:rsidRDefault="00C953DB" w:rsidP="006346AF">
      <w:pPr>
        <w:pStyle w:val="a5"/>
        <w:shd w:val="clear" w:color="auto" w:fill="FFFFFF"/>
        <w:spacing w:before="0" w:beforeAutospacing="0" w:after="0" w:afterAutospacing="0"/>
        <w:jc w:val="both"/>
        <w:rPr>
          <w:lang w:val="uk-UA"/>
        </w:rPr>
      </w:pPr>
      <w:r w:rsidRPr="006346AF">
        <w:rPr>
          <w:lang w:val="uk-UA"/>
        </w:rPr>
        <w:lastRenderedPageBreak/>
        <w:t>1. Встановити, що члени Наглядової ради беруть участь в роботі Наглядової ради на безоплатній основі.</w:t>
      </w:r>
    </w:p>
    <w:p w14:paraId="779E0CEB" w14:textId="77777777" w:rsidR="00C953DB" w:rsidRPr="006346AF" w:rsidRDefault="00C953DB" w:rsidP="006346AF">
      <w:pPr>
        <w:pStyle w:val="a5"/>
        <w:shd w:val="clear" w:color="auto" w:fill="FFFFFF"/>
        <w:spacing w:before="0" w:beforeAutospacing="0" w:after="0" w:afterAutospacing="0"/>
        <w:jc w:val="both"/>
        <w:rPr>
          <w:lang w:val="uk-UA"/>
        </w:rPr>
      </w:pPr>
      <w:r w:rsidRPr="006346AF">
        <w:rPr>
          <w:lang w:val="uk-UA"/>
        </w:rPr>
        <w:t>2. Уповноважити Голову загальних зборів акціонерів підписати з кожним членом Наглядової ради  контракти від імені Товариства.</w:t>
      </w:r>
    </w:p>
    <w:p w14:paraId="05629839" w14:textId="77777777" w:rsidR="00C953DB" w:rsidRPr="006346AF" w:rsidRDefault="00C953DB" w:rsidP="006346AF">
      <w:pPr>
        <w:pStyle w:val="a5"/>
        <w:shd w:val="clear" w:color="auto" w:fill="FFFFFF"/>
        <w:spacing w:before="0" w:beforeAutospacing="0" w:after="0" w:afterAutospacing="0"/>
        <w:jc w:val="both"/>
        <w:rPr>
          <w:lang w:val="uk-UA"/>
        </w:rPr>
      </w:pPr>
      <w:r w:rsidRPr="006346AF">
        <w:rPr>
          <w:lang w:val="uk-UA"/>
        </w:rPr>
        <w:t>3. Відзначити, що відсутність підписаного контракту з членом Наглядової ради не є перешкодою для виконання членом Наглядової ради його повноважень.</w:t>
      </w:r>
    </w:p>
    <w:p w14:paraId="32767822" w14:textId="4AF2D295" w:rsidR="00C953DB" w:rsidRPr="006346AF" w:rsidRDefault="00C953DB" w:rsidP="006346AF">
      <w:pPr>
        <w:pStyle w:val="a5"/>
        <w:shd w:val="clear" w:color="auto" w:fill="FFFFFF"/>
        <w:spacing w:before="0" w:beforeAutospacing="0" w:after="0" w:afterAutospacing="0"/>
        <w:jc w:val="both"/>
        <w:rPr>
          <w:lang w:val="uk-UA"/>
        </w:rPr>
      </w:pPr>
      <w:r w:rsidRPr="006346AF">
        <w:rPr>
          <w:lang w:val="uk-UA"/>
        </w:rPr>
        <w:t xml:space="preserve">4. Затвердити форму контракту, що укладається з кожним членом Наглядової ради (для </w:t>
      </w:r>
      <w:r w:rsidR="00085F61">
        <w:rPr>
          <w:lang w:val="uk-UA"/>
        </w:rPr>
        <w:t>безоплатної форми)</w:t>
      </w:r>
      <w:r w:rsidRPr="006346AF">
        <w:rPr>
          <w:lang w:val="uk-UA"/>
        </w:rPr>
        <w:t>.</w:t>
      </w:r>
    </w:p>
    <w:p w14:paraId="05EB7763" w14:textId="77777777" w:rsidR="00C953DB" w:rsidRPr="006346AF" w:rsidRDefault="00C953DB" w:rsidP="006346AF">
      <w:pPr>
        <w:pStyle w:val="a0"/>
        <w:rPr>
          <w:rFonts w:cs="Times New Roman"/>
          <w:szCs w:val="24"/>
        </w:rPr>
      </w:pPr>
    </w:p>
    <w:p w14:paraId="354FCBEF" w14:textId="64B40914" w:rsidR="00EE1F5B" w:rsidRPr="006346AF" w:rsidRDefault="0049035E" w:rsidP="006346AF">
      <w:pPr>
        <w:pStyle w:val="a0"/>
        <w:rPr>
          <w:rFonts w:cs="Times New Roman"/>
          <w:i/>
          <w:szCs w:val="24"/>
        </w:rPr>
      </w:pPr>
      <w:r>
        <w:rPr>
          <w:rFonts w:cs="Times New Roman"/>
          <w:b/>
          <w:szCs w:val="24"/>
        </w:rPr>
        <w:t>6</w:t>
      </w:r>
      <w:r w:rsidR="00EE1F5B" w:rsidRPr="006346AF">
        <w:rPr>
          <w:rFonts w:cs="Times New Roman"/>
          <w:b/>
          <w:szCs w:val="24"/>
        </w:rPr>
        <w:t>. Прийняття рішення про створення Товариства з обмеженою відповідальністю «</w:t>
      </w:r>
      <w:r w:rsidR="00E91C93" w:rsidRPr="00D665CF">
        <w:rPr>
          <w:rFonts w:cs="Times New Roman"/>
          <w:b/>
          <w:szCs w:val="24"/>
        </w:rPr>
        <w:t>Торгівельний центр БПМК № 17</w:t>
      </w:r>
      <w:r w:rsidR="00EE1F5B" w:rsidRPr="006346AF">
        <w:rPr>
          <w:rFonts w:cs="Times New Roman"/>
          <w:b/>
          <w:szCs w:val="24"/>
        </w:rPr>
        <w:t xml:space="preserve">» </w:t>
      </w:r>
    </w:p>
    <w:p w14:paraId="514F67CA" w14:textId="00D46EC7" w:rsidR="00EE1F5B" w:rsidRPr="00E91C93" w:rsidRDefault="00EE1F5B" w:rsidP="006346AF">
      <w:pPr>
        <w:pStyle w:val="a5"/>
        <w:shd w:val="clear" w:color="auto" w:fill="FFFFFF"/>
        <w:spacing w:before="0" w:beforeAutospacing="0" w:after="0" w:afterAutospacing="0"/>
        <w:jc w:val="both"/>
        <w:rPr>
          <w:bCs/>
          <w:color w:val="2C2C2C"/>
          <w:lang w:val="uk-UA"/>
        </w:rPr>
      </w:pPr>
      <w:r w:rsidRPr="006346AF">
        <w:rPr>
          <w:color w:val="2C2C2C"/>
          <w:lang w:val="uk-UA"/>
        </w:rPr>
        <w:t>Проект рішення:</w:t>
      </w:r>
      <w:r w:rsidR="00AE05BB" w:rsidRPr="006346AF">
        <w:rPr>
          <w:color w:val="2C2C2C"/>
          <w:lang w:val="uk-UA"/>
        </w:rPr>
        <w:t xml:space="preserve"> Утворити Товариство з обмеженою відповідальністю </w:t>
      </w:r>
      <w:r w:rsidR="00AE05BB" w:rsidRPr="00E91C93">
        <w:rPr>
          <w:bCs/>
          <w:lang w:val="uk-UA"/>
        </w:rPr>
        <w:t>«</w:t>
      </w:r>
      <w:r w:rsidR="00E91C93" w:rsidRPr="00E65B1E">
        <w:rPr>
          <w:bCs/>
          <w:lang w:val="uk-UA"/>
        </w:rPr>
        <w:t>Торгівельний центр БПМК № 17</w:t>
      </w:r>
      <w:r w:rsidR="00AE05BB" w:rsidRPr="00E91C93">
        <w:rPr>
          <w:bCs/>
          <w:lang w:val="uk-UA"/>
        </w:rPr>
        <w:t>»</w:t>
      </w:r>
      <w:r w:rsidR="004065DB" w:rsidRPr="00E91C93">
        <w:rPr>
          <w:bCs/>
          <w:lang w:val="uk-UA"/>
        </w:rPr>
        <w:t>.</w:t>
      </w:r>
    </w:p>
    <w:p w14:paraId="6E4D93A9" w14:textId="77777777" w:rsidR="00EE1F5B" w:rsidRPr="006346AF" w:rsidRDefault="00EE1F5B" w:rsidP="006346AF">
      <w:pPr>
        <w:pStyle w:val="a0"/>
        <w:rPr>
          <w:rStyle w:val="a7"/>
          <w:rFonts w:cs="Times New Roman"/>
          <w:color w:val="2C2C2C"/>
          <w:szCs w:val="24"/>
        </w:rPr>
      </w:pPr>
    </w:p>
    <w:p w14:paraId="3126AE16" w14:textId="5427CB19" w:rsidR="00EE1F5B" w:rsidRPr="006346AF" w:rsidRDefault="0049035E" w:rsidP="006346AF">
      <w:pPr>
        <w:pStyle w:val="a0"/>
        <w:rPr>
          <w:rFonts w:eastAsia="Times New Roman" w:cs="Times New Roman"/>
          <w:color w:val="000000"/>
          <w:szCs w:val="24"/>
          <w:lang w:eastAsia="ru-RU"/>
        </w:rPr>
      </w:pPr>
      <w:r>
        <w:rPr>
          <w:rFonts w:eastAsia="Times New Roman" w:cs="Times New Roman"/>
          <w:b/>
          <w:color w:val="000000"/>
          <w:szCs w:val="24"/>
          <w:lang w:eastAsia="ru-RU"/>
        </w:rPr>
        <w:t>7</w:t>
      </w:r>
      <w:r w:rsidR="00EE1F5B" w:rsidRPr="006346AF">
        <w:rPr>
          <w:rFonts w:eastAsia="Times New Roman" w:cs="Times New Roman"/>
          <w:b/>
          <w:color w:val="000000"/>
          <w:szCs w:val="24"/>
          <w:lang w:eastAsia="ru-RU"/>
        </w:rPr>
        <w:t xml:space="preserve"> </w:t>
      </w:r>
      <w:r w:rsidR="004065DB" w:rsidRPr="006346AF">
        <w:rPr>
          <w:rFonts w:eastAsia="Times New Roman" w:cs="Times New Roman"/>
          <w:b/>
          <w:color w:val="000000"/>
          <w:szCs w:val="24"/>
          <w:lang w:eastAsia="ru-RU"/>
        </w:rPr>
        <w:t>Затвердження адреси</w:t>
      </w:r>
      <w:r w:rsidR="00EE1F5B" w:rsidRPr="00C8526F">
        <w:rPr>
          <w:rFonts w:eastAsia="Times New Roman" w:cs="Times New Roman"/>
          <w:b/>
          <w:color w:val="000000"/>
          <w:szCs w:val="24"/>
          <w:lang w:eastAsia="ru-RU"/>
        </w:rPr>
        <w:t xml:space="preserve"> місцезнаходження </w:t>
      </w:r>
      <w:r w:rsidR="00EE1F5B" w:rsidRPr="006346AF">
        <w:rPr>
          <w:rFonts w:cs="Times New Roman"/>
          <w:b/>
          <w:szCs w:val="24"/>
        </w:rPr>
        <w:t>Товариства з обмеженою відповідальністю «</w:t>
      </w:r>
      <w:r w:rsidR="00E91C93" w:rsidRPr="00D665CF">
        <w:rPr>
          <w:rFonts w:cs="Times New Roman"/>
          <w:b/>
          <w:szCs w:val="24"/>
        </w:rPr>
        <w:t>Торгівельний центр БПМК № 17</w:t>
      </w:r>
      <w:r w:rsidR="00EE1F5B" w:rsidRPr="006346AF">
        <w:rPr>
          <w:rFonts w:cs="Times New Roman"/>
          <w:b/>
          <w:szCs w:val="24"/>
        </w:rPr>
        <w:t>»</w:t>
      </w:r>
      <w:r w:rsidR="00EE1F5B" w:rsidRPr="00C8526F">
        <w:rPr>
          <w:rFonts w:eastAsia="Times New Roman" w:cs="Times New Roman"/>
          <w:color w:val="000000"/>
          <w:szCs w:val="24"/>
          <w:lang w:eastAsia="ru-RU"/>
        </w:rPr>
        <w:t>.</w:t>
      </w:r>
    </w:p>
    <w:p w14:paraId="33F146DA" w14:textId="69151EFA" w:rsidR="004065DB" w:rsidRPr="006346AF" w:rsidRDefault="004065DB" w:rsidP="006346AF">
      <w:pPr>
        <w:pStyle w:val="a8"/>
        <w:ind w:left="0"/>
        <w:jc w:val="both"/>
        <w:rPr>
          <w:b/>
          <w:szCs w:val="24"/>
          <w:lang w:val="uk-UA"/>
        </w:rPr>
      </w:pPr>
      <w:r w:rsidRPr="006346AF">
        <w:rPr>
          <w:szCs w:val="24"/>
          <w:lang w:val="uk-UA"/>
        </w:rPr>
        <w:t xml:space="preserve">Проект рішення: </w:t>
      </w:r>
      <w:r w:rsidR="006346AF" w:rsidRPr="006346AF">
        <w:rPr>
          <w:szCs w:val="24"/>
          <w:lang w:val="uk-UA"/>
        </w:rPr>
        <w:t>З</w:t>
      </w:r>
      <w:r w:rsidRPr="006346AF">
        <w:rPr>
          <w:szCs w:val="24"/>
          <w:lang w:val="uk-UA"/>
        </w:rPr>
        <w:t>атвердити адресу місцезнаходження Товариства з обмеженою відповідальністю «</w:t>
      </w:r>
      <w:proofErr w:type="spellStart"/>
      <w:r w:rsidR="00E91C93" w:rsidRPr="00E91C93">
        <w:rPr>
          <w:bCs/>
          <w:szCs w:val="24"/>
        </w:rPr>
        <w:t>Торгівельний</w:t>
      </w:r>
      <w:proofErr w:type="spellEnd"/>
      <w:r w:rsidR="00E91C93" w:rsidRPr="00E91C93">
        <w:rPr>
          <w:bCs/>
          <w:szCs w:val="24"/>
        </w:rPr>
        <w:t xml:space="preserve"> центр БПМК № 17</w:t>
      </w:r>
      <w:r w:rsidRPr="00E91C93">
        <w:rPr>
          <w:szCs w:val="24"/>
          <w:lang w:val="uk-UA"/>
        </w:rPr>
        <w:t xml:space="preserve">»: </w:t>
      </w:r>
      <w:proofErr w:type="spellStart"/>
      <w:r w:rsidR="00E91C93" w:rsidRPr="00E91C93">
        <w:rPr>
          <w:color w:val="000000"/>
          <w:szCs w:val="24"/>
        </w:rPr>
        <w:t>вул</w:t>
      </w:r>
      <w:proofErr w:type="spellEnd"/>
      <w:r w:rsidR="00E91C93" w:rsidRPr="00E91C93">
        <w:rPr>
          <w:color w:val="000000"/>
          <w:szCs w:val="24"/>
        </w:rPr>
        <w:t xml:space="preserve">. </w:t>
      </w:r>
      <w:proofErr w:type="spellStart"/>
      <w:r w:rsidR="00E91C93" w:rsidRPr="00E91C93">
        <w:rPr>
          <w:color w:val="000000"/>
          <w:szCs w:val="24"/>
        </w:rPr>
        <w:t>Павліченко</w:t>
      </w:r>
      <w:proofErr w:type="spellEnd"/>
      <w:r w:rsidR="00E91C93" w:rsidRPr="00E91C93">
        <w:rPr>
          <w:color w:val="000000"/>
          <w:szCs w:val="24"/>
        </w:rPr>
        <w:t xml:space="preserve">, буд.27, </w:t>
      </w:r>
      <w:proofErr w:type="spellStart"/>
      <w:r w:rsidR="00E91C93" w:rsidRPr="00E91C93">
        <w:rPr>
          <w:color w:val="000000"/>
          <w:szCs w:val="24"/>
        </w:rPr>
        <w:t>м.Біла</w:t>
      </w:r>
      <w:proofErr w:type="spellEnd"/>
      <w:r w:rsidR="00E91C93" w:rsidRPr="00E91C93">
        <w:rPr>
          <w:color w:val="000000"/>
          <w:szCs w:val="24"/>
        </w:rPr>
        <w:t xml:space="preserve"> </w:t>
      </w:r>
      <w:proofErr w:type="spellStart"/>
      <w:r w:rsidR="00E91C93" w:rsidRPr="00E91C93">
        <w:rPr>
          <w:color w:val="000000"/>
          <w:szCs w:val="24"/>
        </w:rPr>
        <w:t>Церква</w:t>
      </w:r>
      <w:proofErr w:type="spellEnd"/>
      <w:r w:rsidR="00E91C93" w:rsidRPr="00E91C93">
        <w:rPr>
          <w:color w:val="000000"/>
          <w:szCs w:val="24"/>
        </w:rPr>
        <w:t xml:space="preserve">, </w:t>
      </w:r>
      <w:proofErr w:type="spellStart"/>
      <w:r w:rsidR="00E91C93" w:rsidRPr="00E91C93">
        <w:rPr>
          <w:color w:val="000000"/>
          <w:szCs w:val="24"/>
        </w:rPr>
        <w:t>Київська</w:t>
      </w:r>
      <w:proofErr w:type="spellEnd"/>
      <w:r w:rsidR="00E91C93" w:rsidRPr="00E91C93">
        <w:rPr>
          <w:color w:val="000000"/>
          <w:szCs w:val="24"/>
        </w:rPr>
        <w:t xml:space="preserve"> область, 09107, УКРАЇНА</w:t>
      </w:r>
      <w:r w:rsidRPr="006346AF">
        <w:rPr>
          <w:szCs w:val="24"/>
          <w:lang w:val="uk-UA"/>
        </w:rPr>
        <w:t>.</w:t>
      </w:r>
    </w:p>
    <w:p w14:paraId="4A37F043" w14:textId="77777777" w:rsidR="004065DB" w:rsidRPr="006346AF" w:rsidRDefault="004065DB" w:rsidP="006346AF">
      <w:pPr>
        <w:pStyle w:val="a0"/>
        <w:rPr>
          <w:rFonts w:eastAsia="Times New Roman" w:cs="Times New Roman"/>
          <w:color w:val="000000"/>
          <w:szCs w:val="24"/>
          <w:lang w:eastAsia="ru-RU"/>
        </w:rPr>
      </w:pPr>
    </w:p>
    <w:p w14:paraId="5F0916BA" w14:textId="2E8EAC93" w:rsidR="00EE1F5B" w:rsidRPr="006346AF" w:rsidRDefault="0049035E" w:rsidP="006346AF">
      <w:pPr>
        <w:pStyle w:val="a0"/>
        <w:rPr>
          <w:rFonts w:eastAsia="Times New Roman" w:cs="Times New Roman"/>
          <w:b/>
          <w:bCs/>
          <w:color w:val="000000"/>
          <w:szCs w:val="24"/>
          <w:lang w:eastAsia="ru-RU"/>
        </w:rPr>
      </w:pPr>
      <w:r>
        <w:rPr>
          <w:rFonts w:eastAsia="Times New Roman" w:cs="Times New Roman"/>
          <w:b/>
          <w:color w:val="000000"/>
          <w:szCs w:val="24"/>
          <w:lang w:eastAsia="ru-RU"/>
        </w:rPr>
        <w:t>8</w:t>
      </w:r>
      <w:r w:rsidR="00EE1F5B" w:rsidRPr="006346AF">
        <w:rPr>
          <w:rFonts w:eastAsia="Times New Roman" w:cs="Times New Roman"/>
          <w:b/>
          <w:color w:val="000000"/>
          <w:szCs w:val="24"/>
          <w:lang w:eastAsia="ru-RU"/>
        </w:rPr>
        <w:t xml:space="preserve">. </w:t>
      </w:r>
      <w:r w:rsidR="00EE1F5B" w:rsidRPr="00C8526F">
        <w:rPr>
          <w:rFonts w:eastAsia="Times New Roman" w:cs="Times New Roman"/>
          <w:b/>
          <w:color w:val="000000"/>
          <w:szCs w:val="24"/>
          <w:lang w:eastAsia="ru-RU"/>
        </w:rPr>
        <w:t xml:space="preserve">Формування </w:t>
      </w:r>
      <w:r w:rsidR="00EE1F5B" w:rsidRPr="006346AF">
        <w:rPr>
          <w:rFonts w:eastAsia="Times New Roman" w:cs="Times New Roman"/>
          <w:b/>
          <w:color w:val="000000"/>
          <w:szCs w:val="24"/>
          <w:lang w:eastAsia="ru-RU"/>
        </w:rPr>
        <w:t xml:space="preserve">та затвердження </w:t>
      </w:r>
      <w:r w:rsidR="00EE1F5B" w:rsidRPr="00C8526F">
        <w:rPr>
          <w:rFonts w:eastAsia="Times New Roman" w:cs="Times New Roman"/>
          <w:b/>
          <w:color w:val="000000"/>
          <w:szCs w:val="24"/>
          <w:lang w:eastAsia="ru-RU"/>
        </w:rPr>
        <w:t xml:space="preserve">статутного капіталу </w:t>
      </w:r>
      <w:r w:rsidR="00EE1F5B" w:rsidRPr="006346AF">
        <w:rPr>
          <w:rFonts w:cs="Times New Roman"/>
          <w:b/>
          <w:szCs w:val="24"/>
        </w:rPr>
        <w:t>Товариства з обмеженою відповідальністю «</w:t>
      </w:r>
      <w:r w:rsidR="00E91C93" w:rsidRPr="00D665CF">
        <w:rPr>
          <w:rFonts w:cs="Times New Roman"/>
          <w:b/>
          <w:szCs w:val="24"/>
        </w:rPr>
        <w:t>Торгівельний центр БПМК № 17</w:t>
      </w:r>
      <w:r w:rsidR="00EE1F5B" w:rsidRPr="006346AF">
        <w:rPr>
          <w:rFonts w:cs="Times New Roman"/>
          <w:b/>
          <w:szCs w:val="24"/>
        </w:rPr>
        <w:t>»</w:t>
      </w:r>
      <w:r w:rsidR="00EE1F5B" w:rsidRPr="006346AF">
        <w:rPr>
          <w:rFonts w:eastAsia="Times New Roman" w:cs="Times New Roman"/>
          <w:b/>
          <w:bCs/>
          <w:color w:val="000000"/>
          <w:szCs w:val="24"/>
          <w:lang w:eastAsia="ru-RU"/>
        </w:rPr>
        <w:t>.</w:t>
      </w:r>
    </w:p>
    <w:p w14:paraId="7AB9B5FC" w14:textId="5651FCEF" w:rsidR="006346AF" w:rsidRPr="00E91C93" w:rsidRDefault="006346AF" w:rsidP="006346AF">
      <w:pPr>
        <w:pStyle w:val="a8"/>
        <w:ind w:left="0"/>
        <w:jc w:val="both"/>
        <w:rPr>
          <w:rStyle w:val="a4"/>
          <w:b w:val="0"/>
          <w:szCs w:val="24"/>
          <w:lang w:val="uk-UA"/>
        </w:rPr>
      </w:pPr>
      <w:r w:rsidRPr="00E91C93">
        <w:rPr>
          <w:szCs w:val="24"/>
          <w:lang w:val="uk-UA"/>
        </w:rPr>
        <w:t>Проект рішення: Сформувати статутний капітал Товариства з обмеженою відповідальністю «</w:t>
      </w:r>
      <w:proofErr w:type="spellStart"/>
      <w:r w:rsidR="00E91C93" w:rsidRPr="00E91C93">
        <w:rPr>
          <w:bCs/>
          <w:szCs w:val="24"/>
        </w:rPr>
        <w:t>Торгівельний</w:t>
      </w:r>
      <w:proofErr w:type="spellEnd"/>
      <w:r w:rsidR="00E91C93" w:rsidRPr="00E91C93">
        <w:rPr>
          <w:bCs/>
          <w:szCs w:val="24"/>
        </w:rPr>
        <w:t xml:space="preserve"> центр БПМК № 17</w:t>
      </w:r>
      <w:r w:rsidRPr="00E91C93">
        <w:rPr>
          <w:szCs w:val="24"/>
          <w:lang w:val="uk-UA"/>
        </w:rPr>
        <w:t xml:space="preserve">»  у сумі 3 600 000 (три мільйони шістсот тисяч) грн. 00 коп. </w:t>
      </w:r>
      <w:r w:rsidRPr="00E91C93">
        <w:rPr>
          <w:rStyle w:val="a4"/>
          <w:b w:val="0"/>
          <w:szCs w:val="24"/>
          <w:lang w:val="uk-UA"/>
        </w:rPr>
        <w:t>у формі майнового внеску – нерухомого майна, учасник якого має:</w:t>
      </w:r>
    </w:p>
    <w:p w14:paraId="41876B46" w14:textId="77777777" w:rsidR="006346AF" w:rsidRPr="00E91C93" w:rsidRDefault="006346AF" w:rsidP="006346AF">
      <w:pPr>
        <w:pStyle w:val="a8"/>
        <w:ind w:left="0"/>
        <w:jc w:val="both"/>
        <w:rPr>
          <w:rStyle w:val="a4"/>
          <w:b w:val="0"/>
          <w:szCs w:val="24"/>
          <w:lang w:val="uk-UA"/>
        </w:rPr>
      </w:pPr>
      <w:r w:rsidRPr="00E91C93">
        <w:rPr>
          <w:szCs w:val="24"/>
          <w:lang w:val="uk-UA"/>
        </w:rPr>
        <w:t xml:space="preserve">Приватне акціонерне товариство «БІЛОЦЕРКІВСЬКА ПЕРЕСУВНА МЕХАНІЗОВАНА КОЛОНА №17» – 3 600 000 (три мільйони шістсот тисяч) грн. 00 коп., </w:t>
      </w:r>
      <w:r w:rsidRPr="00E91C93">
        <w:rPr>
          <w:rStyle w:val="a4"/>
          <w:b w:val="0"/>
          <w:szCs w:val="24"/>
          <w:lang w:val="uk-UA"/>
        </w:rPr>
        <w:t>що становить 100% статутного капіталу.</w:t>
      </w:r>
    </w:p>
    <w:p w14:paraId="032B3779" w14:textId="77777777" w:rsidR="006346AF" w:rsidRPr="006346AF" w:rsidRDefault="006346AF" w:rsidP="006346AF">
      <w:pPr>
        <w:pStyle w:val="a0"/>
        <w:rPr>
          <w:rFonts w:eastAsia="Times New Roman" w:cs="Times New Roman"/>
          <w:bCs/>
          <w:color w:val="000000"/>
          <w:szCs w:val="24"/>
          <w:lang w:eastAsia="ru-RU"/>
        </w:rPr>
      </w:pPr>
    </w:p>
    <w:p w14:paraId="2BFBC4AC" w14:textId="06C8C848" w:rsidR="00EE1F5B" w:rsidRPr="006346AF" w:rsidRDefault="0049035E" w:rsidP="006346AF">
      <w:pPr>
        <w:pStyle w:val="a0"/>
        <w:rPr>
          <w:rFonts w:eastAsia="Times New Roman" w:cs="Times New Roman"/>
          <w:b/>
          <w:bCs/>
          <w:color w:val="000000"/>
          <w:szCs w:val="24"/>
          <w:lang w:eastAsia="ru-RU"/>
        </w:rPr>
      </w:pPr>
      <w:r>
        <w:rPr>
          <w:rFonts w:eastAsia="Times New Roman" w:cs="Times New Roman"/>
          <w:b/>
          <w:color w:val="000000"/>
          <w:szCs w:val="24"/>
          <w:lang w:eastAsia="ru-RU"/>
        </w:rPr>
        <w:t>9</w:t>
      </w:r>
      <w:r w:rsidR="00EE1F5B" w:rsidRPr="006346AF">
        <w:rPr>
          <w:rFonts w:eastAsia="Times New Roman" w:cs="Times New Roman"/>
          <w:b/>
          <w:color w:val="000000"/>
          <w:szCs w:val="24"/>
          <w:lang w:eastAsia="ru-RU"/>
        </w:rPr>
        <w:t xml:space="preserve">. </w:t>
      </w:r>
      <w:r w:rsidR="00EE1F5B" w:rsidRPr="00C8526F">
        <w:rPr>
          <w:rFonts w:eastAsia="Times New Roman" w:cs="Times New Roman"/>
          <w:b/>
          <w:color w:val="000000"/>
          <w:szCs w:val="24"/>
          <w:lang w:eastAsia="ru-RU"/>
        </w:rPr>
        <w:t xml:space="preserve">Затвердження Статуту </w:t>
      </w:r>
      <w:r w:rsidR="00EE1F5B" w:rsidRPr="006346AF">
        <w:rPr>
          <w:rFonts w:cs="Times New Roman"/>
          <w:b/>
          <w:szCs w:val="24"/>
        </w:rPr>
        <w:t>Товариства з обмеженою відповідальністю «</w:t>
      </w:r>
      <w:r w:rsidR="00E91C93" w:rsidRPr="00D665CF">
        <w:rPr>
          <w:rFonts w:cs="Times New Roman"/>
          <w:b/>
          <w:szCs w:val="24"/>
        </w:rPr>
        <w:t>Торгівельний центр БПМК № 17</w:t>
      </w:r>
      <w:r w:rsidR="00EE1F5B" w:rsidRPr="006346AF">
        <w:rPr>
          <w:rFonts w:cs="Times New Roman"/>
          <w:b/>
          <w:szCs w:val="24"/>
        </w:rPr>
        <w:t>»</w:t>
      </w:r>
      <w:r w:rsidR="00EE1F5B" w:rsidRPr="006346AF">
        <w:rPr>
          <w:rFonts w:eastAsia="Times New Roman" w:cs="Times New Roman"/>
          <w:b/>
          <w:bCs/>
          <w:color w:val="000000"/>
          <w:szCs w:val="24"/>
          <w:lang w:eastAsia="ru-RU"/>
        </w:rPr>
        <w:t>.</w:t>
      </w:r>
    </w:p>
    <w:p w14:paraId="74B4B84D" w14:textId="374C00BB" w:rsidR="006346AF" w:rsidRPr="006346AF" w:rsidRDefault="006346AF" w:rsidP="006346AF">
      <w:pPr>
        <w:pStyle w:val="a0"/>
        <w:rPr>
          <w:rFonts w:eastAsia="Times New Roman" w:cs="Times New Roman"/>
          <w:b/>
          <w:bCs/>
          <w:color w:val="000000"/>
          <w:szCs w:val="24"/>
          <w:lang w:eastAsia="ru-RU"/>
        </w:rPr>
      </w:pPr>
      <w:r w:rsidRPr="006346AF">
        <w:rPr>
          <w:rFonts w:cs="Times New Roman"/>
          <w:color w:val="2C2C2C"/>
          <w:szCs w:val="24"/>
        </w:rPr>
        <w:t>Проект рішення: З</w:t>
      </w:r>
      <w:r w:rsidRPr="006346AF">
        <w:rPr>
          <w:szCs w:val="24"/>
        </w:rPr>
        <w:t>атвердити Статут</w:t>
      </w:r>
      <w:r w:rsidRPr="006346AF">
        <w:rPr>
          <w:rFonts w:cs="Times New Roman"/>
          <w:szCs w:val="24"/>
        </w:rPr>
        <w:t xml:space="preserve"> Товариства з обмеженою відповідальністю «</w:t>
      </w:r>
      <w:r w:rsidR="00E91C93" w:rsidRPr="00E91C93">
        <w:rPr>
          <w:rFonts w:cs="Times New Roman"/>
          <w:bCs/>
          <w:szCs w:val="24"/>
        </w:rPr>
        <w:t>Торгівельний центр БПМК № 17</w:t>
      </w:r>
      <w:r w:rsidRPr="006346AF">
        <w:rPr>
          <w:rFonts w:cs="Times New Roman"/>
          <w:szCs w:val="24"/>
        </w:rPr>
        <w:t>».</w:t>
      </w:r>
    </w:p>
    <w:p w14:paraId="540F4D32" w14:textId="77777777" w:rsidR="004065DB" w:rsidRPr="006346AF" w:rsidRDefault="004065DB" w:rsidP="006346AF">
      <w:pPr>
        <w:pStyle w:val="a0"/>
        <w:rPr>
          <w:rFonts w:eastAsia="Times New Roman" w:cs="Times New Roman"/>
          <w:b/>
          <w:bCs/>
          <w:color w:val="000000"/>
          <w:szCs w:val="24"/>
          <w:lang w:eastAsia="ru-RU"/>
        </w:rPr>
      </w:pPr>
    </w:p>
    <w:p w14:paraId="6A114E4E" w14:textId="0EF7D58E" w:rsidR="00EE1F5B" w:rsidRPr="006346AF" w:rsidRDefault="00EE1F5B" w:rsidP="006346AF">
      <w:pPr>
        <w:pStyle w:val="a0"/>
        <w:rPr>
          <w:rFonts w:eastAsia="Times New Roman" w:cs="Times New Roman"/>
          <w:b/>
          <w:bCs/>
          <w:color w:val="000000"/>
          <w:szCs w:val="24"/>
          <w:lang w:eastAsia="ru-RU"/>
        </w:rPr>
      </w:pPr>
      <w:r w:rsidRPr="006346AF">
        <w:rPr>
          <w:rFonts w:eastAsia="Times New Roman" w:cs="Times New Roman"/>
          <w:b/>
          <w:color w:val="000000"/>
          <w:szCs w:val="24"/>
          <w:lang w:eastAsia="ru-RU"/>
        </w:rPr>
        <w:t>1</w:t>
      </w:r>
      <w:r w:rsidR="0049035E">
        <w:rPr>
          <w:rFonts w:eastAsia="Times New Roman" w:cs="Times New Roman"/>
          <w:b/>
          <w:color w:val="000000"/>
          <w:szCs w:val="24"/>
          <w:lang w:eastAsia="ru-RU"/>
        </w:rPr>
        <w:t>0</w:t>
      </w:r>
      <w:r w:rsidRPr="006346AF">
        <w:rPr>
          <w:rFonts w:eastAsia="Times New Roman" w:cs="Times New Roman"/>
          <w:b/>
          <w:color w:val="000000"/>
          <w:szCs w:val="24"/>
          <w:lang w:eastAsia="ru-RU"/>
        </w:rPr>
        <w:t xml:space="preserve">. </w:t>
      </w:r>
      <w:r w:rsidRPr="00C8526F">
        <w:rPr>
          <w:rFonts w:eastAsia="Times New Roman" w:cs="Times New Roman"/>
          <w:b/>
          <w:color w:val="000000"/>
          <w:szCs w:val="24"/>
          <w:lang w:eastAsia="ru-RU"/>
        </w:rPr>
        <w:t xml:space="preserve">Призначення директора  </w:t>
      </w:r>
      <w:r w:rsidRPr="006346AF">
        <w:rPr>
          <w:rFonts w:cs="Times New Roman"/>
          <w:b/>
          <w:szCs w:val="24"/>
        </w:rPr>
        <w:t>Товариства з обмеженою відповідальністю «</w:t>
      </w:r>
      <w:r w:rsidR="00E91C93" w:rsidRPr="00D665CF">
        <w:rPr>
          <w:rFonts w:cs="Times New Roman"/>
          <w:b/>
          <w:szCs w:val="24"/>
        </w:rPr>
        <w:t>Торгівельний центр БПМК № 17</w:t>
      </w:r>
      <w:r w:rsidRPr="006346AF">
        <w:rPr>
          <w:rFonts w:cs="Times New Roman"/>
          <w:b/>
          <w:szCs w:val="24"/>
        </w:rPr>
        <w:t>»</w:t>
      </w:r>
      <w:r w:rsidRPr="006346AF">
        <w:rPr>
          <w:rFonts w:eastAsia="Times New Roman" w:cs="Times New Roman"/>
          <w:b/>
          <w:bCs/>
          <w:color w:val="000000"/>
          <w:szCs w:val="24"/>
          <w:lang w:eastAsia="ru-RU"/>
        </w:rPr>
        <w:t>.</w:t>
      </w:r>
    </w:p>
    <w:p w14:paraId="34F5E9B1" w14:textId="7A0F5F91" w:rsidR="006346AF" w:rsidRPr="006346AF" w:rsidRDefault="006346AF" w:rsidP="006346AF">
      <w:pPr>
        <w:pStyle w:val="a0"/>
        <w:rPr>
          <w:rFonts w:eastAsia="Times New Roman" w:cs="Times New Roman"/>
          <w:b/>
          <w:bCs/>
          <w:color w:val="000000"/>
          <w:szCs w:val="24"/>
          <w:lang w:eastAsia="ru-RU"/>
        </w:rPr>
      </w:pPr>
      <w:r w:rsidRPr="006346AF">
        <w:rPr>
          <w:rFonts w:cs="Times New Roman"/>
          <w:color w:val="2C2C2C"/>
          <w:szCs w:val="24"/>
        </w:rPr>
        <w:t>Проект рішення: П</w:t>
      </w:r>
      <w:r w:rsidRPr="006346AF">
        <w:rPr>
          <w:szCs w:val="24"/>
        </w:rPr>
        <w:t xml:space="preserve">ризначити на посаду директора </w:t>
      </w:r>
      <w:r w:rsidRPr="006346AF">
        <w:rPr>
          <w:rFonts w:cs="Times New Roman"/>
          <w:szCs w:val="24"/>
        </w:rPr>
        <w:t>Товариства з обмеженою відповідальністю «</w:t>
      </w:r>
      <w:r w:rsidR="00E91C93" w:rsidRPr="00E91C93">
        <w:rPr>
          <w:rFonts w:cs="Times New Roman"/>
          <w:bCs/>
          <w:szCs w:val="24"/>
        </w:rPr>
        <w:t>Торгівельний центр БПМК № 17</w:t>
      </w:r>
      <w:r w:rsidRPr="006346AF">
        <w:rPr>
          <w:rFonts w:cs="Times New Roman"/>
          <w:szCs w:val="24"/>
        </w:rPr>
        <w:t>».</w:t>
      </w:r>
    </w:p>
    <w:p w14:paraId="5912FF98" w14:textId="77777777" w:rsidR="00EE1F5B" w:rsidRDefault="00EE1F5B" w:rsidP="006346AF">
      <w:pPr>
        <w:pStyle w:val="a0"/>
        <w:rPr>
          <w:rFonts w:cs="Times New Roman"/>
          <w:szCs w:val="24"/>
        </w:rPr>
      </w:pPr>
    </w:p>
    <w:p w14:paraId="48E45152" w14:textId="2C9A2990" w:rsidR="00344B3F" w:rsidRDefault="00344B3F" w:rsidP="006346AF">
      <w:pPr>
        <w:pStyle w:val="a0"/>
        <w:rPr>
          <w:b/>
          <w:szCs w:val="24"/>
        </w:rPr>
      </w:pPr>
      <w:r>
        <w:rPr>
          <w:rFonts w:cs="Times New Roman"/>
          <w:b/>
          <w:szCs w:val="24"/>
        </w:rPr>
        <w:t>1</w:t>
      </w:r>
      <w:r w:rsidR="0049035E">
        <w:rPr>
          <w:rFonts w:cs="Times New Roman"/>
          <w:b/>
          <w:szCs w:val="24"/>
        </w:rPr>
        <w:t>1</w:t>
      </w:r>
      <w:r>
        <w:rPr>
          <w:rFonts w:cs="Times New Roman"/>
          <w:b/>
          <w:szCs w:val="24"/>
        </w:rPr>
        <w:t xml:space="preserve">. </w:t>
      </w:r>
      <w:r>
        <w:rPr>
          <w:b/>
          <w:szCs w:val="24"/>
        </w:rPr>
        <w:t>В</w:t>
      </w:r>
      <w:r w:rsidRPr="00344B3F">
        <w:rPr>
          <w:b/>
          <w:szCs w:val="24"/>
        </w:rPr>
        <w:t xml:space="preserve">изначення особи яка має право представляти </w:t>
      </w:r>
      <w:r w:rsidRPr="000A7B2D">
        <w:rPr>
          <w:rFonts w:cs="Times New Roman"/>
          <w:b/>
          <w:szCs w:val="24"/>
        </w:rPr>
        <w:t>Товариств</w:t>
      </w:r>
      <w:r>
        <w:rPr>
          <w:rFonts w:cs="Times New Roman"/>
          <w:b/>
          <w:szCs w:val="24"/>
        </w:rPr>
        <w:t>о</w:t>
      </w:r>
      <w:r w:rsidRPr="000A7B2D">
        <w:rPr>
          <w:rFonts w:cs="Times New Roman"/>
          <w:b/>
          <w:szCs w:val="24"/>
        </w:rPr>
        <w:t xml:space="preserve"> з обмеженою відповідальністю «</w:t>
      </w:r>
      <w:r w:rsidR="00E91C93" w:rsidRPr="00D665CF">
        <w:rPr>
          <w:rFonts w:cs="Times New Roman"/>
          <w:b/>
          <w:szCs w:val="24"/>
        </w:rPr>
        <w:t>Торгівельний центр БПМК № 17</w:t>
      </w:r>
      <w:r w:rsidRPr="000A7B2D">
        <w:rPr>
          <w:rFonts w:cs="Times New Roman"/>
          <w:b/>
          <w:szCs w:val="24"/>
        </w:rPr>
        <w:t>»</w:t>
      </w:r>
      <w:r w:rsidRPr="00344B3F">
        <w:rPr>
          <w:b/>
          <w:szCs w:val="24"/>
        </w:rPr>
        <w:t xml:space="preserve"> для здійснення реєстраційних дій</w:t>
      </w:r>
      <w:r>
        <w:rPr>
          <w:b/>
          <w:szCs w:val="24"/>
        </w:rPr>
        <w:t>.</w:t>
      </w:r>
    </w:p>
    <w:p w14:paraId="7A108E3A" w14:textId="1F048793" w:rsidR="00344B3F" w:rsidRPr="00344B3F" w:rsidRDefault="00344B3F" w:rsidP="00344B3F">
      <w:pPr>
        <w:pStyle w:val="a8"/>
        <w:ind w:left="0"/>
        <w:jc w:val="both"/>
        <w:rPr>
          <w:b/>
          <w:szCs w:val="24"/>
          <w:lang w:val="uk-UA"/>
        </w:rPr>
      </w:pPr>
      <w:r w:rsidRPr="00344B3F">
        <w:rPr>
          <w:color w:val="2C2C2C"/>
          <w:szCs w:val="24"/>
          <w:lang w:val="uk-UA"/>
        </w:rPr>
        <w:t>Проект рішення: П</w:t>
      </w:r>
      <w:r w:rsidRPr="00344B3F">
        <w:rPr>
          <w:szCs w:val="24"/>
          <w:lang w:val="uk-UA"/>
        </w:rPr>
        <w:t xml:space="preserve">ризначити особу яка має право представляти </w:t>
      </w:r>
      <w:r w:rsidRPr="006346AF">
        <w:rPr>
          <w:szCs w:val="24"/>
          <w:lang w:val="uk-UA"/>
        </w:rPr>
        <w:t>Товариств</w:t>
      </w:r>
      <w:r w:rsidR="00CD7F77">
        <w:rPr>
          <w:szCs w:val="24"/>
          <w:lang w:val="uk-UA"/>
        </w:rPr>
        <w:t>о</w:t>
      </w:r>
      <w:r w:rsidRPr="006346AF">
        <w:rPr>
          <w:szCs w:val="24"/>
          <w:lang w:val="uk-UA"/>
        </w:rPr>
        <w:t xml:space="preserve"> з обмеженою відповідальністю «</w:t>
      </w:r>
      <w:proofErr w:type="spellStart"/>
      <w:r w:rsidR="00E91C93" w:rsidRPr="00E91C93">
        <w:rPr>
          <w:bCs/>
          <w:szCs w:val="24"/>
        </w:rPr>
        <w:t>Торгівельний</w:t>
      </w:r>
      <w:proofErr w:type="spellEnd"/>
      <w:r w:rsidR="00E91C93" w:rsidRPr="00E91C93">
        <w:rPr>
          <w:bCs/>
          <w:szCs w:val="24"/>
        </w:rPr>
        <w:t xml:space="preserve"> центр БПМК № 17</w:t>
      </w:r>
      <w:r w:rsidRPr="006346AF">
        <w:rPr>
          <w:szCs w:val="24"/>
          <w:lang w:val="uk-UA"/>
        </w:rPr>
        <w:t>»</w:t>
      </w:r>
      <w:r w:rsidRPr="00344B3F">
        <w:rPr>
          <w:szCs w:val="24"/>
          <w:lang w:val="uk-UA"/>
        </w:rPr>
        <w:t xml:space="preserve"> для здійснення реєстраційних дій.</w:t>
      </w:r>
    </w:p>
    <w:p w14:paraId="682D464C" w14:textId="77777777" w:rsidR="00344B3F" w:rsidRDefault="00344B3F" w:rsidP="006346AF">
      <w:pPr>
        <w:pStyle w:val="a0"/>
        <w:rPr>
          <w:rFonts w:cs="Times New Roman"/>
          <w:szCs w:val="24"/>
        </w:rPr>
      </w:pPr>
    </w:p>
    <w:p w14:paraId="2BEEBBEF" w14:textId="77777777" w:rsidR="00344B3F" w:rsidRPr="00CD7F77" w:rsidRDefault="00344B3F" w:rsidP="006346AF">
      <w:pPr>
        <w:pStyle w:val="a0"/>
        <w:rPr>
          <w:rFonts w:cs="Times New Roman"/>
          <w:szCs w:val="24"/>
        </w:rPr>
      </w:pPr>
      <w:r w:rsidRPr="00CD7F77">
        <w:rPr>
          <w:rFonts w:eastAsia="Times New Roman" w:cs="Times New Roman"/>
          <w:b/>
          <w:bCs/>
          <w:color w:val="000000"/>
          <w:szCs w:val="24"/>
          <w:lang w:eastAsia="ru-RU"/>
        </w:rPr>
        <w:t>1</w:t>
      </w:r>
      <w:r w:rsidR="0049035E">
        <w:rPr>
          <w:rFonts w:eastAsia="Times New Roman" w:cs="Times New Roman"/>
          <w:b/>
          <w:bCs/>
          <w:color w:val="000000"/>
          <w:szCs w:val="24"/>
          <w:lang w:eastAsia="ru-RU"/>
        </w:rPr>
        <w:t>2</w:t>
      </w:r>
      <w:r w:rsidRPr="00CD7F77">
        <w:rPr>
          <w:rFonts w:eastAsia="Times New Roman" w:cs="Times New Roman"/>
          <w:b/>
          <w:bCs/>
          <w:color w:val="000000"/>
          <w:szCs w:val="24"/>
          <w:lang w:eastAsia="ru-RU"/>
        </w:rPr>
        <w:t>. П</w:t>
      </w:r>
      <w:r w:rsidRPr="00CD7F77">
        <w:rPr>
          <w:rFonts w:cs="Times New Roman"/>
          <w:b/>
        </w:rPr>
        <w:t>опереднє надання згоди на вчинення значних правочинів.</w:t>
      </w:r>
    </w:p>
    <w:p w14:paraId="00AC9000" w14:textId="09BDD91F" w:rsidR="00CD7F77" w:rsidRPr="00CD7F77" w:rsidRDefault="00344B3F" w:rsidP="006346AF">
      <w:pPr>
        <w:pStyle w:val="a0"/>
        <w:rPr>
          <w:rFonts w:cs="Times New Roman"/>
        </w:rPr>
      </w:pPr>
      <w:r w:rsidRPr="00CD7F77">
        <w:rPr>
          <w:rFonts w:cs="Times New Roman"/>
          <w:color w:val="2C2C2C"/>
          <w:szCs w:val="24"/>
        </w:rPr>
        <w:t xml:space="preserve">Проект рішення: </w:t>
      </w:r>
      <w:r w:rsidRPr="00CD7F77">
        <w:rPr>
          <w:rFonts w:cs="Times New Roman"/>
        </w:rPr>
        <w:t>Попередньо надати згоду на вчинення протягом одного року з дати</w:t>
      </w:r>
      <w:r w:rsidR="00CD7F77">
        <w:rPr>
          <w:rFonts w:cs="Times New Roman"/>
        </w:rPr>
        <w:t xml:space="preserve"> прийняття цього рішення значного</w:t>
      </w:r>
      <w:r w:rsidRPr="00CD7F77">
        <w:rPr>
          <w:rFonts w:cs="Times New Roman"/>
        </w:rPr>
        <w:t xml:space="preserve"> правочин</w:t>
      </w:r>
      <w:r w:rsidR="00CD7F77">
        <w:rPr>
          <w:rFonts w:cs="Times New Roman"/>
        </w:rPr>
        <w:t>у</w:t>
      </w:r>
      <w:r w:rsidRPr="00CD7F77">
        <w:rPr>
          <w:rFonts w:cs="Times New Roman"/>
        </w:rPr>
        <w:t>,</w:t>
      </w:r>
      <w:r w:rsidR="00CD7F77" w:rsidRPr="00CD7F77">
        <w:rPr>
          <w:rFonts w:cs="Times New Roman"/>
        </w:rPr>
        <w:t xml:space="preserve"> зокрема</w:t>
      </w:r>
      <w:r w:rsidRPr="00CD7F77">
        <w:rPr>
          <w:rFonts w:cs="Times New Roman"/>
        </w:rPr>
        <w:t xml:space="preserve">, </w:t>
      </w:r>
      <w:r w:rsidR="00CD7F77" w:rsidRPr="00CD7F77">
        <w:rPr>
          <w:rFonts w:cs="Times New Roman"/>
          <w:szCs w:val="24"/>
        </w:rPr>
        <w:t xml:space="preserve">на вчинення продажу частки у статутному капіталі </w:t>
      </w:r>
      <w:r w:rsidR="00CD7F77" w:rsidRPr="006346AF">
        <w:rPr>
          <w:rFonts w:cs="Times New Roman"/>
          <w:szCs w:val="24"/>
        </w:rPr>
        <w:t>Товариства з обмеженою відповідальністю «</w:t>
      </w:r>
      <w:r w:rsidR="00E91C93" w:rsidRPr="00E91C93">
        <w:rPr>
          <w:rFonts w:cs="Times New Roman"/>
          <w:bCs/>
          <w:szCs w:val="24"/>
        </w:rPr>
        <w:t>Торгівельний центр БПМК № 17</w:t>
      </w:r>
      <w:r w:rsidR="00CD7F77" w:rsidRPr="006346AF">
        <w:rPr>
          <w:rFonts w:cs="Times New Roman"/>
          <w:szCs w:val="24"/>
        </w:rPr>
        <w:t>»</w:t>
      </w:r>
      <w:r w:rsidR="00CD7F77" w:rsidRPr="00344B3F">
        <w:rPr>
          <w:szCs w:val="24"/>
        </w:rPr>
        <w:t xml:space="preserve"> </w:t>
      </w:r>
      <w:r w:rsidR="00CD7F77" w:rsidRPr="00CD7F77">
        <w:rPr>
          <w:rFonts w:cs="Times New Roman"/>
          <w:szCs w:val="24"/>
        </w:rPr>
        <w:t xml:space="preserve"> за суму не нижче її номінальної вартості </w:t>
      </w:r>
      <w:r w:rsidR="00CD7F77" w:rsidRPr="00E91C93">
        <w:rPr>
          <w:rFonts w:cs="Times New Roman"/>
          <w:szCs w:val="24"/>
        </w:rPr>
        <w:t>3 600 000 (три мільйони шістсот тисяч) грн. 00 коп.</w:t>
      </w:r>
    </w:p>
    <w:p w14:paraId="771D111C" w14:textId="77777777" w:rsidR="00CD7F77" w:rsidRPr="00CD7F77" w:rsidRDefault="00CD7F77" w:rsidP="006346AF">
      <w:pPr>
        <w:pStyle w:val="a0"/>
        <w:rPr>
          <w:rFonts w:cs="Times New Roman"/>
        </w:rPr>
      </w:pPr>
    </w:p>
    <w:p w14:paraId="31265975" w14:textId="77777777" w:rsidR="003A2C63" w:rsidRPr="007F7338" w:rsidRDefault="005E567A" w:rsidP="006346AF">
      <w:pPr>
        <w:pStyle w:val="a0"/>
        <w:rPr>
          <w:b/>
        </w:rPr>
      </w:pPr>
      <w:r w:rsidRPr="005E567A">
        <w:rPr>
          <w:b/>
        </w:rPr>
        <w:lastRenderedPageBreak/>
        <w:t>1</w:t>
      </w:r>
      <w:r w:rsidR="0049035E">
        <w:rPr>
          <w:b/>
        </w:rPr>
        <w:t>3</w:t>
      </w:r>
      <w:r w:rsidRPr="005E567A">
        <w:rPr>
          <w:b/>
        </w:rPr>
        <w:t xml:space="preserve">. </w:t>
      </w:r>
      <w:r w:rsidRPr="007F7338">
        <w:rPr>
          <w:b/>
        </w:rPr>
        <w:t>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14 проекту порядку денного про надання попередньої згоди на вчинення приватним акціонерним товариством значних правочинів</w:t>
      </w:r>
      <w:r w:rsidR="007F7338" w:rsidRPr="007F7338">
        <w:rPr>
          <w:b/>
        </w:rPr>
        <w:t>.</w:t>
      </w:r>
    </w:p>
    <w:p w14:paraId="2742AD4E" w14:textId="77777777" w:rsidR="005E567A" w:rsidRDefault="005E567A" w:rsidP="006346AF">
      <w:pPr>
        <w:pStyle w:val="a0"/>
        <w:rPr>
          <w:b/>
          <w:color w:val="FF0000"/>
        </w:rPr>
      </w:pPr>
      <w:r w:rsidRPr="00CD7F77">
        <w:rPr>
          <w:rFonts w:cs="Times New Roman"/>
          <w:color w:val="2C2C2C"/>
          <w:szCs w:val="24"/>
        </w:rPr>
        <w:t>Проект рішення:</w:t>
      </w:r>
    </w:p>
    <w:p w14:paraId="43FF4DF8" w14:textId="77777777" w:rsidR="005E567A" w:rsidRPr="00E91C93" w:rsidRDefault="005E567A" w:rsidP="006346AF">
      <w:pPr>
        <w:pStyle w:val="a0"/>
      </w:pPr>
      <w:r w:rsidRPr="00E91C93">
        <w:t xml:space="preserve">1. </w:t>
      </w:r>
      <w:r w:rsidR="007F7338" w:rsidRPr="00E91C93">
        <w:t>Визнати право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14 проекту порядку денного про надання попередньої згоди на вчинення приватним акціонерним товариством значних правочинів.</w:t>
      </w:r>
    </w:p>
    <w:p w14:paraId="345F0B9F" w14:textId="77777777" w:rsidR="007F7338" w:rsidRPr="007F7338" w:rsidRDefault="007F7338" w:rsidP="006346AF">
      <w:pPr>
        <w:pStyle w:val="a0"/>
      </w:pPr>
      <w:r>
        <w:t>Перелік акціонерів, які мають право вимагати здійснення обов’язкового викупу належних їм акцій відповідно до частин першої і другої статті 102 Закону України «Про акціонерні товариства», складається на підставі переліку акціонерів, зареєстрованих для участі в загальних зборах, на яких було прийнято рішення, що стало підставою для вимоги обов’язкового викупу акцій.</w:t>
      </w:r>
    </w:p>
    <w:p w14:paraId="3D4D9526" w14:textId="77777777" w:rsidR="005E567A" w:rsidRPr="005E567A" w:rsidRDefault="005E567A" w:rsidP="006346AF">
      <w:pPr>
        <w:pStyle w:val="a0"/>
      </w:pPr>
    </w:p>
    <w:p w14:paraId="645FAA18" w14:textId="4FCDFF5F" w:rsidR="003A2C63" w:rsidRDefault="00A127A9" w:rsidP="006346AF">
      <w:pPr>
        <w:pStyle w:val="a0"/>
      </w:pPr>
      <w:r>
        <w:t xml:space="preserve">2. </w:t>
      </w:r>
      <w:r w:rsidRPr="00C76A09">
        <w:t>Надати Голові Правління Товариства повноваження на укладення (підписання) договорів купівлі</w:t>
      </w:r>
      <w:r w:rsidR="003A2C63" w:rsidRPr="00C76A09">
        <w:t>-</w:t>
      </w:r>
      <w:r w:rsidRPr="00C76A09">
        <w:t xml:space="preserve">продажу акцій Товариством з акціонерами, які голосували «проти»: </w:t>
      </w:r>
      <w:r w:rsidR="007F7338" w:rsidRPr="00C76A09">
        <w:t>прийняття загальними зборами рішення з питання 1</w:t>
      </w:r>
      <w:r w:rsidR="00E91C93" w:rsidRPr="00C76A09">
        <w:t>2</w:t>
      </w:r>
      <w:r w:rsidR="007F7338" w:rsidRPr="00C76A09">
        <w:t xml:space="preserve"> проекту порядку денного про надання попередньої згоди на вчинення приватним акціонерним товариством значних правочинів</w:t>
      </w:r>
      <w:r w:rsidRPr="00C76A09">
        <w:t xml:space="preserve">. </w:t>
      </w:r>
    </w:p>
    <w:p w14:paraId="450D4C03" w14:textId="77777777" w:rsidR="003A2C63" w:rsidRDefault="003A2C63" w:rsidP="006346AF">
      <w:pPr>
        <w:pStyle w:val="a0"/>
      </w:pPr>
    </w:p>
    <w:p w14:paraId="2A29DB25" w14:textId="757E26EE" w:rsidR="00344B3F" w:rsidRPr="00C76A09" w:rsidRDefault="00A127A9" w:rsidP="006346AF">
      <w:pPr>
        <w:pStyle w:val="a0"/>
      </w:pPr>
      <w:r>
        <w:t xml:space="preserve">3. </w:t>
      </w:r>
      <w:r w:rsidRPr="00C76A09">
        <w:t>Надати Голові Правління Товариства повноваження щодо повідомлення акціонерів Товариства, які голосували «проти»:</w:t>
      </w:r>
      <w:r w:rsidR="007F7338" w:rsidRPr="00C76A09">
        <w:t xml:space="preserve"> прийняття загальними зборами рішення з питання 1</w:t>
      </w:r>
      <w:r w:rsidR="00C76A09" w:rsidRPr="00C76A09">
        <w:t>2</w:t>
      </w:r>
      <w:r w:rsidR="007F7338" w:rsidRPr="00C76A09">
        <w:t xml:space="preserve"> проекту порядку денного про надання попередньої згоди на вчинення приватним акціонерним товариством значних правочинів</w:t>
      </w:r>
      <w:r w:rsidRPr="00C76A09">
        <w:t>, шляхом направлення рекомендованих листів з повідомленням.</w:t>
      </w:r>
    </w:p>
    <w:p w14:paraId="22C8DBEE" w14:textId="77777777" w:rsidR="007F7338" w:rsidRDefault="007F7338" w:rsidP="006346AF">
      <w:pPr>
        <w:pStyle w:val="a0"/>
      </w:pPr>
    </w:p>
    <w:p w14:paraId="2C4912F1" w14:textId="654DAA56" w:rsid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Адреса сторінки на веб-сайті Товариства, на якій розміщена інформація з проектами рішень щодо кожного з питань, включеного до проекту порядку денного, а також інша інформація, передбачена чинним законодавством України: </w:t>
      </w:r>
      <w:r w:rsidR="00CF6175" w:rsidRPr="00CF6175">
        <w:t>https://www.pratbc.com/</w:t>
      </w:r>
      <w:r w:rsidRPr="007F7338">
        <w:rPr>
          <w:rFonts w:eastAsia="Times New Roman" w:cs="Times New Roman"/>
          <w:szCs w:val="24"/>
          <w:lang w:eastAsia="ru-RU"/>
        </w:rPr>
        <w:t>.</w:t>
      </w:r>
    </w:p>
    <w:p w14:paraId="0A686F1C" w14:textId="77777777" w:rsidR="007F7338" w:rsidRPr="007F7338" w:rsidRDefault="007F7338" w:rsidP="007F7338">
      <w:pPr>
        <w:pStyle w:val="a0"/>
        <w:rPr>
          <w:lang w:eastAsia="ru-RU"/>
        </w:rPr>
      </w:pPr>
    </w:p>
    <w:p w14:paraId="637B4A8E" w14:textId="65451088" w:rsid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Акціонер може направити запит щодо ознайомлення з документами під час підготовки до загальних зборів та/або запитання щодо порядку денного загальних зборів та/або пропозиції до проекту порядку денного загальних зборів електронною поштою на адресу </w:t>
      </w:r>
      <w:r w:rsidR="00244D36">
        <w:rPr>
          <w:rFonts w:eastAsia="Times New Roman" w:cs="Times New Roman"/>
          <w:szCs w:val="24"/>
          <w:lang w:val="en-US" w:eastAsia="ru-RU"/>
        </w:rPr>
        <w:t>pat</w:t>
      </w:r>
      <w:r w:rsidR="00244D36" w:rsidRPr="00E65B1E">
        <w:rPr>
          <w:rFonts w:eastAsia="Times New Roman" w:cs="Times New Roman"/>
          <w:szCs w:val="24"/>
          <w:lang w:val="ru-RU" w:eastAsia="ru-RU"/>
        </w:rPr>
        <w:t>_</w:t>
      </w:r>
      <w:proofErr w:type="spellStart"/>
      <w:r w:rsidR="00244D36">
        <w:rPr>
          <w:rFonts w:eastAsia="Times New Roman" w:cs="Times New Roman"/>
          <w:szCs w:val="24"/>
          <w:lang w:val="en-US" w:eastAsia="ru-RU"/>
        </w:rPr>
        <w:t>pmk</w:t>
      </w:r>
      <w:proofErr w:type="spellEnd"/>
      <w:r w:rsidR="00244D36" w:rsidRPr="00E65B1E">
        <w:rPr>
          <w:rFonts w:eastAsia="Times New Roman" w:cs="Times New Roman"/>
          <w:szCs w:val="24"/>
          <w:lang w:val="ru-RU" w:eastAsia="ru-RU"/>
        </w:rPr>
        <w:t>17@</w:t>
      </w:r>
      <w:proofErr w:type="spellStart"/>
      <w:r w:rsidR="00244D36">
        <w:rPr>
          <w:rFonts w:eastAsia="Times New Roman" w:cs="Times New Roman"/>
          <w:szCs w:val="24"/>
          <w:lang w:val="en-US" w:eastAsia="ru-RU"/>
        </w:rPr>
        <w:t>ukr</w:t>
      </w:r>
      <w:proofErr w:type="spellEnd"/>
      <w:r w:rsidR="00244D36" w:rsidRPr="00E65B1E">
        <w:rPr>
          <w:rFonts w:eastAsia="Times New Roman" w:cs="Times New Roman"/>
          <w:szCs w:val="24"/>
          <w:lang w:val="ru-RU" w:eastAsia="ru-RU"/>
        </w:rPr>
        <w:t>.</w:t>
      </w:r>
      <w:r w:rsidR="00244D36">
        <w:rPr>
          <w:rFonts w:eastAsia="Times New Roman" w:cs="Times New Roman"/>
          <w:szCs w:val="24"/>
          <w:lang w:val="en-US" w:eastAsia="ru-RU"/>
        </w:rPr>
        <w:t>net</w:t>
      </w:r>
      <w:hyperlink r:id="rId6" w:history="1"/>
      <w:r w:rsidRPr="007F7338">
        <w:rPr>
          <w:rFonts w:eastAsia="Times New Roman" w:cs="Times New Roman"/>
          <w:szCs w:val="24"/>
          <w:lang w:eastAsia="ru-RU"/>
        </w:rPr>
        <w:t>.</w:t>
      </w:r>
    </w:p>
    <w:p w14:paraId="0BE80B12" w14:textId="77777777" w:rsidR="007F7338" w:rsidRPr="007F7338" w:rsidRDefault="007F7338" w:rsidP="007F7338">
      <w:pPr>
        <w:pStyle w:val="a0"/>
        <w:rPr>
          <w:lang w:eastAsia="ru-RU"/>
        </w:rPr>
      </w:pPr>
    </w:p>
    <w:p w14:paraId="5FFD7114"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Після отримання цього повідомлення акціонери можуть користуватися правами, передбаченими законом, зокрема, правом на участь в управлінні Товариством, на отримання дивідендів та на отримання інформації про господарську діяльність Товариства шляхом:</w:t>
      </w:r>
    </w:p>
    <w:p w14:paraId="18E7E74E" w14:textId="77777777" w:rsidR="007F7338" w:rsidRPr="007F7338" w:rsidRDefault="007F7338" w:rsidP="007F7338">
      <w:pPr>
        <w:numPr>
          <w:ilvl w:val="0"/>
          <w:numId w:val="2"/>
        </w:numPr>
        <w:shd w:val="clear" w:color="auto" w:fill="FFFFFF"/>
        <w:ind w:left="0" w:firstLine="851"/>
        <w:rPr>
          <w:rFonts w:eastAsia="Times New Roman" w:cs="Times New Roman"/>
          <w:szCs w:val="24"/>
          <w:lang w:eastAsia="ru-RU"/>
        </w:rPr>
      </w:pPr>
      <w:r w:rsidRPr="007F7338">
        <w:rPr>
          <w:rFonts w:eastAsia="Times New Roman" w:cs="Times New Roman"/>
          <w:szCs w:val="24"/>
          <w:lang w:eastAsia="ru-RU"/>
        </w:rPr>
        <w:t>участі та голосування на загальних зборах - до моменту завершення голосування на загальних зборах;</w:t>
      </w:r>
    </w:p>
    <w:p w14:paraId="13A1696A" w14:textId="77777777" w:rsidR="007F7338" w:rsidRPr="007F7338" w:rsidRDefault="007F7338" w:rsidP="007F7338">
      <w:pPr>
        <w:numPr>
          <w:ilvl w:val="0"/>
          <w:numId w:val="2"/>
        </w:numPr>
        <w:shd w:val="clear" w:color="auto" w:fill="FFFFFF"/>
        <w:ind w:left="0" w:firstLine="851"/>
        <w:rPr>
          <w:rFonts w:eastAsia="Times New Roman" w:cs="Times New Roman"/>
          <w:szCs w:val="24"/>
          <w:lang w:eastAsia="ru-RU"/>
        </w:rPr>
      </w:pPr>
      <w:r w:rsidRPr="007F7338">
        <w:rPr>
          <w:rFonts w:eastAsia="Times New Roman" w:cs="Times New Roman"/>
          <w:szCs w:val="24"/>
          <w:lang w:eastAsia="ru-RU"/>
        </w:rPr>
        <w:t>ознайомлення з документами, необхідними для прийняття рішень з питань, включених до проекту порядку денного – до дати проведення загальних зборів та протягом 6 місяців з дати проведення загальних зборів;</w:t>
      </w:r>
    </w:p>
    <w:p w14:paraId="3255C553" w14:textId="77777777" w:rsidR="007F7338" w:rsidRPr="007F7338" w:rsidRDefault="007F7338" w:rsidP="007F7338">
      <w:pPr>
        <w:numPr>
          <w:ilvl w:val="0"/>
          <w:numId w:val="2"/>
        </w:numPr>
        <w:shd w:val="clear" w:color="auto" w:fill="FFFFFF"/>
        <w:ind w:left="0" w:firstLine="851"/>
        <w:rPr>
          <w:rFonts w:eastAsia="Times New Roman" w:cs="Times New Roman"/>
          <w:szCs w:val="24"/>
          <w:lang w:eastAsia="ru-RU"/>
        </w:rPr>
      </w:pPr>
      <w:r w:rsidRPr="007F7338">
        <w:rPr>
          <w:rFonts w:eastAsia="Times New Roman" w:cs="Times New Roman"/>
          <w:szCs w:val="24"/>
          <w:lang w:eastAsia="ru-RU"/>
        </w:rPr>
        <w:t>ознайомлення з протоколами про підсумки голосування, протоколом загальних зборів – після їх оприлюднення на веб-сайті Товариства та протягом строку, встановленого чинним законодавством України;</w:t>
      </w:r>
    </w:p>
    <w:p w14:paraId="1F7FD560" w14:textId="77777777" w:rsidR="007F7338" w:rsidRPr="007F7338" w:rsidRDefault="007F7338" w:rsidP="007F7338">
      <w:pPr>
        <w:numPr>
          <w:ilvl w:val="0"/>
          <w:numId w:val="2"/>
        </w:numPr>
        <w:shd w:val="clear" w:color="auto" w:fill="FFFFFF"/>
        <w:ind w:left="0" w:firstLine="851"/>
        <w:rPr>
          <w:rFonts w:eastAsia="Times New Roman" w:cs="Times New Roman"/>
          <w:szCs w:val="24"/>
          <w:lang w:eastAsia="ru-RU"/>
        </w:rPr>
      </w:pPr>
      <w:r w:rsidRPr="007F7338">
        <w:rPr>
          <w:rFonts w:eastAsia="Times New Roman" w:cs="Times New Roman"/>
          <w:szCs w:val="24"/>
          <w:lang w:eastAsia="ru-RU"/>
        </w:rPr>
        <w:t>внесення пропозицій до проекту порядку денного не пізніше ніж за 20 днів до дати проведення загальних зборів, внесення пропозицій стосовно кандидатур до складу Наглядової ради Товариства, в тому числі стосовно своєї кандидатури - не пізніше ніж за 7 днів до дати проведення загальних зборів.</w:t>
      </w:r>
    </w:p>
    <w:p w14:paraId="06297DA6" w14:textId="77777777" w:rsidR="007F7338" w:rsidRDefault="007F7338" w:rsidP="007F7338">
      <w:pPr>
        <w:shd w:val="clear" w:color="auto" w:fill="FFFFFF"/>
        <w:ind w:firstLine="851"/>
        <w:rPr>
          <w:rFonts w:eastAsia="Times New Roman" w:cs="Times New Roman"/>
          <w:szCs w:val="24"/>
          <w:lang w:eastAsia="ru-RU"/>
        </w:rPr>
      </w:pPr>
    </w:p>
    <w:p w14:paraId="00C5FE82"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Від дати надсилання цього повідомлення про проведення загальних зборів до дати проведення загальних зборів, а також протягом 6 місяців з дати проведення загальних зборів, акціонери мають можливість ознайомитись з документами, необхідними для прийняття рішень з питань, включених до проекту порядку денного.</w:t>
      </w:r>
    </w:p>
    <w:p w14:paraId="46C1735A"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Запит на ознайомлення з документами, необхідними акціонерам для прийняття рішень з питань, включених до проекту порядку денного, має бути підписаний кваліфікованим електронним підписом такого акціонера та/або іншим засобом електронної ідентифікації, що відповідає вимогам, визначеним Національною комісією з цінних паперів та фондового ринку та направлений на адресу електронної пошти, зазначену в цьому повідомленні.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 та/або іншим засобом електронної ідентифікації, що відповідає вимогам, визначеним Національною комісією з цінних паперів та фондового ринку.</w:t>
      </w:r>
    </w:p>
    <w:p w14:paraId="06733165" w14:textId="67275017" w:rsid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 xml:space="preserve">Особою, відповідальною за ознайомлення акціонерів з документами, </w:t>
      </w:r>
      <w:r>
        <w:rPr>
          <w:rFonts w:eastAsia="Times New Roman" w:cs="Times New Roman"/>
          <w:szCs w:val="24"/>
          <w:lang w:eastAsia="ru-RU"/>
        </w:rPr>
        <w:t xml:space="preserve">є </w:t>
      </w:r>
      <w:proofErr w:type="spellStart"/>
      <w:r w:rsidR="00C76A09">
        <w:t>Муковоз</w:t>
      </w:r>
      <w:proofErr w:type="spellEnd"/>
      <w:r w:rsidR="00C76A09">
        <w:t xml:space="preserve"> Наталія Василівна</w:t>
      </w:r>
      <w:r w:rsidRPr="007F7338">
        <w:rPr>
          <w:rFonts w:eastAsia="Times New Roman" w:cs="Times New Roman"/>
          <w:szCs w:val="24"/>
          <w:lang w:eastAsia="ru-RU"/>
        </w:rPr>
        <w:t xml:space="preserve">, телефон </w:t>
      </w:r>
      <w:r w:rsidR="00FE6577" w:rsidRPr="00E65B1E">
        <w:rPr>
          <w:rFonts w:eastAsia="Times New Roman" w:cs="Times New Roman"/>
          <w:szCs w:val="24"/>
          <w:lang w:val="ru-RU" w:eastAsia="ru-RU"/>
        </w:rPr>
        <w:t>+380969522161</w:t>
      </w:r>
      <w:r w:rsidRPr="007F7338">
        <w:rPr>
          <w:rFonts w:eastAsia="Times New Roman" w:cs="Times New Roman"/>
          <w:szCs w:val="24"/>
          <w:lang w:eastAsia="ru-RU"/>
        </w:rPr>
        <w:t>.</w:t>
      </w:r>
    </w:p>
    <w:p w14:paraId="0C3AABA3" w14:textId="77777777" w:rsidR="0091575A" w:rsidRPr="0091575A" w:rsidRDefault="0091575A" w:rsidP="0091575A">
      <w:pPr>
        <w:pStyle w:val="a0"/>
        <w:rPr>
          <w:lang w:eastAsia="ru-RU"/>
        </w:rPr>
      </w:pPr>
    </w:p>
    <w:p w14:paraId="41D74BAE" w14:textId="77777777" w:rsid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Товариство до дати проведення загальних зборів надаватиме відповіді на письмові запитання акціонерів щодо питань, включених до проекту порядку денного загальних зборів та порядку денного загальних зборів, отримані Товариством не пізніше ніж за один робочий день до дати проведення загальних зборів. Відповідні запити направляються акціонерами на адресу електронної пошти, зазначену в цьому повідомленні із засвідченням такого запиту кваліфікованим електронним підписом та/або іншим засобом електронної ідентифікації, що відповідає вимогам, визначеним Національною комісією з цінних паперів та фондового ринку. 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та/або іншим засобом електронної ідентифікації, що відповідає вимогам, визначеним Національною комісією з цінних паперів та фондового ринку.</w:t>
      </w:r>
    </w:p>
    <w:p w14:paraId="7B7F2647" w14:textId="77777777" w:rsidR="0091575A" w:rsidRPr="0091575A" w:rsidRDefault="0091575A" w:rsidP="0091575A">
      <w:pPr>
        <w:pStyle w:val="a0"/>
        <w:rPr>
          <w:lang w:eastAsia="ru-RU"/>
        </w:rPr>
      </w:pPr>
    </w:p>
    <w:p w14:paraId="57EC6A5A" w14:textId="02C5C5FC" w:rsid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 xml:space="preserve">Акціонери, а також Наглядова рада Товариства, мають право </w:t>
      </w:r>
      <w:proofErr w:type="spellStart"/>
      <w:r w:rsidRPr="007F7338">
        <w:rPr>
          <w:rFonts w:eastAsia="Times New Roman" w:cs="Times New Roman"/>
          <w:szCs w:val="24"/>
          <w:lang w:eastAsia="ru-RU"/>
        </w:rPr>
        <w:t>внести</w:t>
      </w:r>
      <w:proofErr w:type="spellEnd"/>
      <w:r w:rsidRPr="007F7338">
        <w:rPr>
          <w:rFonts w:eastAsia="Times New Roman" w:cs="Times New Roman"/>
          <w:szCs w:val="24"/>
          <w:lang w:eastAsia="ru-RU"/>
        </w:rPr>
        <w:t xml:space="preserve"> свої пропозиції до проекту порядку денного загальних зборів не пізніше ніж за 20 днів до дати проведення загальних зборів, а щодо кандидатів до складу Наглядової ради – не пізніше ніж за 7 днів до дати проведення загальних зборів. Пропозиції направляються акціонером(</w:t>
      </w:r>
      <w:proofErr w:type="spellStart"/>
      <w:r w:rsidRPr="007F7338">
        <w:rPr>
          <w:rFonts w:eastAsia="Times New Roman" w:cs="Times New Roman"/>
          <w:szCs w:val="24"/>
          <w:lang w:eastAsia="ru-RU"/>
        </w:rPr>
        <w:t>ами</w:t>
      </w:r>
      <w:proofErr w:type="spellEnd"/>
      <w:r w:rsidRPr="007F7338">
        <w:rPr>
          <w:rFonts w:eastAsia="Times New Roman" w:cs="Times New Roman"/>
          <w:szCs w:val="24"/>
          <w:lang w:eastAsia="ru-RU"/>
        </w:rPr>
        <w:t xml:space="preserve">) на </w:t>
      </w:r>
      <w:r w:rsidRPr="00C76A09">
        <w:rPr>
          <w:rFonts w:eastAsia="Times New Roman" w:cs="Times New Roman"/>
          <w:szCs w:val="24"/>
          <w:lang w:eastAsia="ru-RU"/>
        </w:rPr>
        <w:t>адресу</w:t>
      </w:r>
      <w:r w:rsidR="00C76A09">
        <w:rPr>
          <w:rFonts w:eastAsia="Times New Roman" w:cs="Times New Roman"/>
          <w:szCs w:val="24"/>
          <w:lang w:eastAsia="ru-RU"/>
        </w:rPr>
        <w:t>:</w:t>
      </w:r>
      <w:r w:rsidRPr="00C76A09">
        <w:rPr>
          <w:rFonts w:eastAsia="Times New Roman" w:cs="Times New Roman"/>
          <w:szCs w:val="24"/>
          <w:lang w:eastAsia="ru-RU"/>
        </w:rPr>
        <w:t xml:space="preserve"> </w:t>
      </w:r>
      <w:proofErr w:type="spellStart"/>
      <w:r w:rsidR="00C76A09" w:rsidRPr="00C76A09">
        <w:rPr>
          <w:color w:val="000000"/>
          <w:szCs w:val="24"/>
          <w:lang w:val="ru-RU"/>
        </w:rPr>
        <w:t>вул</w:t>
      </w:r>
      <w:proofErr w:type="spellEnd"/>
      <w:r w:rsidR="00C76A09" w:rsidRPr="00C76A09">
        <w:rPr>
          <w:color w:val="000000"/>
          <w:szCs w:val="24"/>
          <w:lang w:val="ru-RU"/>
        </w:rPr>
        <w:t xml:space="preserve">. </w:t>
      </w:r>
      <w:proofErr w:type="spellStart"/>
      <w:r w:rsidR="00C76A09" w:rsidRPr="00C76A09">
        <w:rPr>
          <w:color w:val="000000"/>
          <w:szCs w:val="24"/>
          <w:lang w:val="ru-RU"/>
        </w:rPr>
        <w:t>Павліченко</w:t>
      </w:r>
      <w:proofErr w:type="spellEnd"/>
      <w:r w:rsidR="00C76A09" w:rsidRPr="00C76A09">
        <w:rPr>
          <w:color w:val="000000"/>
          <w:szCs w:val="24"/>
          <w:lang w:val="ru-RU"/>
        </w:rPr>
        <w:t xml:space="preserve">, буд.27, </w:t>
      </w:r>
      <w:proofErr w:type="spellStart"/>
      <w:r w:rsidR="00C76A09" w:rsidRPr="00C76A09">
        <w:rPr>
          <w:color w:val="000000"/>
          <w:szCs w:val="24"/>
          <w:lang w:val="ru-RU"/>
        </w:rPr>
        <w:t>м.Біла</w:t>
      </w:r>
      <w:proofErr w:type="spellEnd"/>
      <w:r w:rsidR="00C76A09" w:rsidRPr="00C76A09">
        <w:rPr>
          <w:color w:val="000000"/>
          <w:szCs w:val="24"/>
          <w:lang w:val="ru-RU"/>
        </w:rPr>
        <w:t xml:space="preserve"> </w:t>
      </w:r>
      <w:proofErr w:type="spellStart"/>
      <w:r w:rsidR="00C76A09" w:rsidRPr="00C76A09">
        <w:rPr>
          <w:color w:val="000000"/>
          <w:szCs w:val="24"/>
          <w:lang w:val="ru-RU"/>
        </w:rPr>
        <w:t>Церква</w:t>
      </w:r>
      <w:proofErr w:type="spellEnd"/>
      <w:r w:rsidR="00C76A09" w:rsidRPr="00C76A09">
        <w:rPr>
          <w:color w:val="000000"/>
          <w:szCs w:val="24"/>
          <w:lang w:val="ru-RU"/>
        </w:rPr>
        <w:t xml:space="preserve">, </w:t>
      </w:r>
      <w:proofErr w:type="spellStart"/>
      <w:r w:rsidR="00C76A09" w:rsidRPr="00C76A09">
        <w:rPr>
          <w:color w:val="000000"/>
          <w:szCs w:val="24"/>
          <w:lang w:val="ru-RU"/>
        </w:rPr>
        <w:t>Київська</w:t>
      </w:r>
      <w:proofErr w:type="spellEnd"/>
      <w:r w:rsidR="00C76A09" w:rsidRPr="00C76A09">
        <w:rPr>
          <w:color w:val="000000"/>
          <w:szCs w:val="24"/>
          <w:lang w:val="ru-RU"/>
        </w:rPr>
        <w:t xml:space="preserve"> область, 09107</w:t>
      </w:r>
      <w:r w:rsidRPr="007F7338">
        <w:rPr>
          <w:rFonts w:eastAsia="Times New Roman" w:cs="Times New Roman"/>
          <w:szCs w:val="24"/>
          <w:lang w:eastAsia="ru-RU"/>
        </w:rPr>
        <w:t xml:space="preserve"> та мають містити реквізити акціонера(</w:t>
      </w:r>
      <w:proofErr w:type="spellStart"/>
      <w:r w:rsidRPr="007F7338">
        <w:rPr>
          <w:rFonts w:eastAsia="Times New Roman" w:cs="Times New Roman"/>
          <w:szCs w:val="24"/>
          <w:lang w:eastAsia="ru-RU"/>
        </w:rPr>
        <w:t>ів</w:t>
      </w:r>
      <w:proofErr w:type="spellEnd"/>
      <w:r w:rsidRPr="007F7338">
        <w:rPr>
          <w:rFonts w:eastAsia="Times New Roman" w:cs="Times New Roman"/>
          <w:szCs w:val="24"/>
          <w:lang w:eastAsia="ru-RU"/>
        </w:rPr>
        <w:t>), який її вносить, кількість та тип належних йому акцій Товариства, змісту пропозиції, що може включати нові питання до проекту порядку денного з проектом рішення та/або нові проекти рішень до питання, включеного до проекту порядку денного, а також кількість та тип акцій, що належать кожному кандидату, який пропонується до складу Наглядової ради Товариства. Пропозиції щодо кандидатів у члени Наглядової ради Товариства також мають містити інформацію про те, чи є запропонований кандидат представником акціонера (акціонерів) або незалежним директором. Акціонери мають право у встановлений чинним законодавством України строк оскаржувати до суду рішення про відмову у включенні їх пропозицій до порядку денного загальних зборів.</w:t>
      </w:r>
    </w:p>
    <w:p w14:paraId="23B8E294" w14:textId="77777777" w:rsidR="0091575A" w:rsidRPr="0091575A" w:rsidRDefault="0091575A" w:rsidP="0091575A">
      <w:pPr>
        <w:pStyle w:val="a0"/>
        <w:rPr>
          <w:lang w:eastAsia="ru-RU"/>
        </w:rPr>
      </w:pPr>
    </w:p>
    <w:p w14:paraId="06D9001E" w14:textId="6505F3E4" w:rsidR="007F7338" w:rsidRPr="00C76A09"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 xml:space="preserve">Голосування на загальних зборах (направлення до депозитарної установи бюлетенів для голосування) розпочинається об </w:t>
      </w:r>
      <w:r w:rsidR="00C76A09" w:rsidRPr="00C76A09">
        <w:rPr>
          <w:rFonts w:eastAsia="Times New Roman" w:cs="Times New Roman"/>
          <w:szCs w:val="24"/>
          <w:lang w:eastAsia="ru-RU"/>
        </w:rPr>
        <w:t xml:space="preserve">10:00 </w:t>
      </w:r>
      <w:r w:rsidR="00E65B1E">
        <w:rPr>
          <w:rFonts w:eastAsia="Times New Roman" w:cs="Times New Roman"/>
          <w:szCs w:val="24"/>
          <w:lang w:eastAsia="ru-RU"/>
        </w:rPr>
        <w:t>14 червня</w:t>
      </w:r>
      <w:r w:rsidR="00C76A09" w:rsidRPr="00C76A09">
        <w:rPr>
          <w:rFonts w:eastAsia="Times New Roman" w:cs="Times New Roman"/>
          <w:szCs w:val="24"/>
          <w:lang w:eastAsia="ru-RU"/>
        </w:rPr>
        <w:t xml:space="preserve"> 2024 року</w:t>
      </w:r>
      <w:r w:rsidRPr="00C76A09">
        <w:rPr>
          <w:rFonts w:eastAsia="Times New Roman" w:cs="Times New Roman"/>
          <w:szCs w:val="24"/>
          <w:lang w:eastAsia="ru-RU"/>
        </w:rPr>
        <w:t xml:space="preserve"> та завершується о </w:t>
      </w:r>
      <w:r w:rsidR="00C76A09" w:rsidRPr="00C76A09">
        <w:rPr>
          <w:rFonts w:eastAsia="Times New Roman" w:cs="Times New Roman"/>
          <w:szCs w:val="24"/>
          <w:lang w:eastAsia="ru-RU"/>
        </w:rPr>
        <w:t>18:00</w:t>
      </w:r>
      <w:r w:rsidR="0091575A" w:rsidRPr="00C76A09">
        <w:rPr>
          <w:rFonts w:eastAsia="Times New Roman" w:cs="Times New Roman"/>
          <w:szCs w:val="24"/>
          <w:lang w:eastAsia="ru-RU"/>
        </w:rPr>
        <w:t xml:space="preserve"> </w:t>
      </w:r>
      <w:r w:rsidR="00E65B1E">
        <w:rPr>
          <w:rFonts w:eastAsia="Times New Roman" w:cs="Times New Roman"/>
          <w:szCs w:val="24"/>
          <w:lang w:eastAsia="ru-RU"/>
        </w:rPr>
        <w:t xml:space="preserve">25 </w:t>
      </w:r>
      <w:r w:rsidR="00C76A09" w:rsidRPr="00C76A09">
        <w:rPr>
          <w:rFonts w:eastAsia="Times New Roman" w:cs="Times New Roman"/>
          <w:szCs w:val="24"/>
          <w:lang w:eastAsia="ru-RU"/>
        </w:rPr>
        <w:t>червня 2024 року</w:t>
      </w:r>
      <w:r w:rsidRPr="00C76A09">
        <w:rPr>
          <w:rFonts w:eastAsia="Times New Roman" w:cs="Times New Roman"/>
          <w:szCs w:val="24"/>
          <w:lang w:eastAsia="ru-RU"/>
        </w:rPr>
        <w:t>.</w:t>
      </w:r>
    </w:p>
    <w:p w14:paraId="4DE622CA" w14:textId="77777777" w:rsidR="0091575A" w:rsidRPr="0091575A" w:rsidRDefault="0091575A" w:rsidP="0091575A">
      <w:pPr>
        <w:pStyle w:val="a0"/>
        <w:rPr>
          <w:lang w:eastAsia="ru-RU"/>
        </w:rPr>
      </w:pPr>
    </w:p>
    <w:p w14:paraId="10D17973" w14:textId="77777777" w:rsid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lastRenderedPageBreak/>
        <w:t>Голосування на загальних зборах з питань порядку денного проводиться виключно з використанням єдиного бюлетеня для голосування (щодо інших питань порядку денного, крім обрання органів товариства), а з питання обрання членів Наглядової ради – з використанням єдиного бюлетеня для кумулятивного голосування.</w:t>
      </w:r>
    </w:p>
    <w:p w14:paraId="4F2CF0FE" w14:textId="77777777" w:rsidR="0091575A" w:rsidRPr="0091575A" w:rsidRDefault="0091575A" w:rsidP="0091575A">
      <w:pPr>
        <w:pStyle w:val="a0"/>
        <w:rPr>
          <w:lang w:eastAsia="ru-RU"/>
        </w:rPr>
      </w:pPr>
    </w:p>
    <w:p w14:paraId="0A260D4E"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Бюлетені для голосування засвідчуються та направляються (подаються) депозитарній установі, яка обслуговує рахунок акціонера в цінних паперах, на якому обліковуються належні акціонеру акції Товариства, одним з наступних способів за вибором акціонера:</w:t>
      </w:r>
    </w:p>
    <w:p w14:paraId="70D91252"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1) бюлетень в електронній формі засвідчується кваліфікованим електронним підписом (або іншим електронним підписом, що базується на кваліфікованому сертифікаті відкритого ключа, або іншим засобом електронної ідентифікації, що відповідає вимогам, визначеним Національною комісією з цінних паперів та фондового ринку) акціонера (його представника) та направляються електронною поштою на адресу депозитарної установи;</w:t>
      </w:r>
    </w:p>
    <w:p w14:paraId="52A0BB57"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2) бюлетень в паперовій формі засвідчується нотаріально або посадовою особою, яка вчиняє нотаріальні дії, або депозитарною установою, що обслуговує рахунок в цінних паперах такого акціонера, на якому обліковуються належні акціонеру акції Товариства, та подаються до депозитарної установи.</w:t>
      </w:r>
    </w:p>
    <w:p w14:paraId="7B3FD3A4"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Кожна сторінка бюлетеня, поданого в паперовій формі, який складається з кількох аркушів, має бути пронумерована та підписується акціонером (представником акціонера).</w:t>
      </w:r>
    </w:p>
    <w:p w14:paraId="5AA72F04"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p>
    <w:p w14:paraId="5AC390C8"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У випадку направлення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14:paraId="1B962AD1"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Товариства, лише один бюлетень для голосування з одних і тих самих питань порядку денного. У разі отримання декількох бюлетенів з одних і тих самих питань порядку денного депозитарна установа оброблятиме той бюлетень, який було подано останнім, крім випадку, коли акціонером до завершення голосування буде надано повідомлення депозитарній установі щодо того, який із  наданих бюлетенів  необхідно вважати дійсним.</w:t>
      </w:r>
    </w:p>
    <w:p w14:paraId="6AF54573"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Бюлетені приймаються виключно до 18-00 дати завершення голосування. Бюлетень, що був отриманий депозитарною установою після завершення часу, відведеного на голосування, вважається таким, що не поданий.</w:t>
      </w:r>
    </w:p>
    <w:p w14:paraId="5E764F73" w14:textId="1EC98346"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У разі відмови депозитарної установи у прийнятті бюлетеня для голосування,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та/або належним чином засвідчені копії документів, що підтверджують особу акціонера (представника акціонера), повноваження представника акціонера (у разі підписання бюлетеня для голосування представником акціонера) на адресу електронної пошти </w:t>
      </w:r>
      <w:r w:rsidR="00244D36">
        <w:rPr>
          <w:rFonts w:eastAsia="Times New Roman" w:cs="Times New Roman"/>
          <w:szCs w:val="24"/>
          <w:lang w:val="en-US" w:eastAsia="ru-RU"/>
        </w:rPr>
        <w:t>pat</w:t>
      </w:r>
      <w:r w:rsidR="00244D36" w:rsidRPr="00E65B1E">
        <w:rPr>
          <w:rFonts w:eastAsia="Times New Roman" w:cs="Times New Roman"/>
          <w:szCs w:val="24"/>
          <w:lang w:val="ru-RU" w:eastAsia="ru-RU"/>
        </w:rPr>
        <w:t>_</w:t>
      </w:r>
      <w:proofErr w:type="spellStart"/>
      <w:r w:rsidR="00244D36">
        <w:rPr>
          <w:rFonts w:eastAsia="Times New Roman" w:cs="Times New Roman"/>
          <w:szCs w:val="24"/>
          <w:lang w:val="en-US" w:eastAsia="ru-RU"/>
        </w:rPr>
        <w:t>pmk</w:t>
      </w:r>
      <w:proofErr w:type="spellEnd"/>
      <w:r w:rsidR="00244D36" w:rsidRPr="00E65B1E">
        <w:rPr>
          <w:rFonts w:eastAsia="Times New Roman" w:cs="Times New Roman"/>
          <w:szCs w:val="24"/>
          <w:lang w:val="ru-RU" w:eastAsia="ru-RU"/>
        </w:rPr>
        <w:t>17@</w:t>
      </w:r>
      <w:proofErr w:type="spellStart"/>
      <w:r w:rsidR="00244D36">
        <w:rPr>
          <w:rFonts w:eastAsia="Times New Roman" w:cs="Times New Roman"/>
          <w:szCs w:val="24"/>
          <w:lang w:val="en-US" w:eastAsia="ru-RU"/>
        </w:rPr>
        <w:t>ukr</w:t>
      </w:r>
      <w:proofErr w:type="spellEnd"/>
      <w:r w:rsidR="00244D36" w:rsidRPr="00E65B1E">
        <w:rPr>
          <w:rFonts w:eastAsia="Times New Roman" w:cs="Times New Roman"/>
          <w:szCs w:val="24"/>
          <w:lang w:val="ru-RU" w:eastAsia="ru-RU"/>
        </w:rPr>
        <w:t>.</w:t>
      </w:r>
      <w:r w:rsidR="00244D36">
        <w:rPr>
          <w:rFonts w:eastAsia="Times New Roman" w:cs="Times New Roman"/>
          <w:szCs w:val="24"/>
          <w:lang w:val="en-US" w:eastAsia="ru-RU"/>
        </w:rPr>
        <w:t>net</w:t>
      </w:r>
      <w:r w:rsidRPr="007F7338">
        <w:rPr>
          <w:rFonts w:eastAsia="Times New Roman" w:cs="Times New Roman"/>
          <w:szCs w:val="24"/>
          <w:lang w:eastAsia="ru-RU"/>
        </w:rPr>
        <w:t>. У такому разі акціонер (його представник) одночасно направляє копію відмови депозитарної установи у прийнятті бюлетеня для голосування до Національної комісії з цінних паперів та фондового ринку.</w:t>
      </w:r>
    </w:p>
    <w:p w14:paraId="7BD2E696"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Кожен акціонер має право на участь в управлінні Товариством, зокрема, шляхом участі в загальних зборах особисто або через свого представника. Представником акціонера на загальних зборах Товариства може бути фізична особа або уповноважена особа юридичної особи, а також уповноважена особа держави чи територіальної громади.</w:t>
      </w:r>
    </w:p>
    <w:p w14:paraId="64E4F357"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lastRenderedPageBreak/>
        <w:t>Акціонер має право призначити свого представника безстроково або на певний строк.</w:t>
      </w:r>
    </w:p>
    <w:p w14:paraId="3E582B58"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Довіреність на право участі та голосування на загальних зборах Товариства,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чинним законодавством України. Довіреність на право участі та голосування на загальних зборах Товариства від імені юридичної особи видається її органом або іншою особою, уповноваженою на це її установчими документами.</w:t>
      </w:r>
    </w:p>
    <w:p w14:paraId="5783A788"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Представник акціонера може отримувати від нього перелік питань порядку денного загальних зборів з інструкцією щодо голосування з цих питань (завдання щодо голосування), яка є невід'ємною частиною довіреності на право участі та голосування на загальних зборах. Під час голосування на загальних зборах представник повинен голосувати відповідно до завдання щодо голосування. Якщо представник акціонера не має завдання щодо голосування, він здійснює голосування на загальних зборах на свій розсуд.</w:t>
      </w:r>
    </w:p>
    <w:p w14:paraId="70BF0111"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Акціонер має право видати довіреність на право участі та голосування на загальних зборах Товариства декільком своїм представникам.</w:t>
      </w:r>
    </w:p>
    <w:p w14:paraId="6A98E242"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Якщо направлення бюлетенів для голосування здійснили декілька представників акціонера, яким довіреність видана одночасно, для участі в зазначених зборах допускається той представник, який надав бюлетень першим.</w:t>
      </w:r>
    </w:p>
    <w:p w14:paraId="062CEC33"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Видача довіреності на право участі та голосування на загальних зборах не виключає право участі на цих зборах акціонера, який видав довіреність, замість свого представника.</w:t>
      </w:r>
    </w:p>
    <w:p w14:paraId="046E1B6D"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w:t>
      </w:r>
    </w:p>
    <w:p w14:paraId="0F1ECF3C"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14:paraId="2C00F1D6"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Особа, яку акціонер має намір уповноважити на участь у загальних зборах, у випадку наявності в неї конфлікту інтересів, повинна врегулювати конфлікт інтересів у порядку, встановленому чинним законодавством України, або відмовитись від представництва.</w:t>
      </w:r>
    </w:p>
    <w:p w14:paraId="3B4A6BB2" w14:textId="77777777" w:rsidR="007F7338" w:rsidRPr="007F7338" w:rsidRDefault="007F7338" w:rsidP="007F7338">
      <w:pPr>
        <w:shd w:val="clear" w:color="auto" w:fill="FFFFFF"/>
        <w:ind w:firstLine="851"/>
        <w:rPr>
          <w:rFonts w:eastAsia="Times New Roman" w:cs="Times New Roman"/>
          <w:szCs w:val="24"/>
          <w:lang w:eastAsia="ru-RU"/>
        </w:rPr>
      </w:pPr>
      <w:r w:rsidRPr="007F7338">
        <w:rPr>
          <w:rFonts w:eastAsia="Times New Roman" w:cs="Times New Roman"/>
          <w:szCs w:val="24"/>
          <w:lang w:eastAsia="ru-RU"/>
        </w:rPr>
        <w:t>Особам, яким депозитарною установою відкрито рахунок в цінних паперах на підставі договору з Товариством, необхідно укласти договір з депозитарною установою для забезпечення реалізації права на участь у дистанційних загальних зборах акціонерів Товариства.</w:t>
      </w:r>
    </w:p>
    <w:p w14:paraId="3112540C" w14:textId="77777777" w:rsidR="0091575A" w:rsidRDefault="0091575A" w:rsidP="0091575A">
      <w:pPr>
        <w:shd w:val="clear" w:color="auto" w:fill="FFFFFF"/>
        <w:ind w:firstLine="851"/>
        <w:jc w:val="right"/>
        <w:rPr>
          <w:rFonts w:eastAsia="Times New Roman" w:cs="Times New Roman"/>
          <w:b/>
          <w:bCs/>
          <w:szCs w:val="24"/>
          <w:lang w:eastAsia="ru-RU"/>
        </w:rPr>
      </w:pPr>
    </w:p>
    <w:p w14:paraId="5FB3FFE0" w14:textId="77777777" w:rsidR="002C5866" w:rsidRDefault="002C5866" w:rsidP="002C5866">
      <w:pPr>
        <w:pStyle w:val="a0"/>
      </w:pPr>
      <w:r>
        <w:t>Дата і час початку надсилання до депозитарної установи бюлетенів для голосування:</w:t>
      </w:r>
    </w:p>
    <w:p w14:paraId="2789C43B" w14:textId="7A0523DB" w:rsidR="002C5866" w:rsidRPr="002C5866" w:rsidRDefault="00E65B1E" w:rsidP="002C5866">
      <w:pPr>
        <w:pStyle w:val="a0"/>
        <w:rPr>
          <w:color w:val="FF0000"/>
        </w:rPr>
      </w:pPr>
      <w:r>
        <w:rPr>
          <w:rFonts w:eastAsia="Times New Roman" w:cs="Times New Roman"/>
          <w:szCs w:val="24"/>
          <w:lang w:eastAsia="ru-RU"/>
        </w:rPr>
        <w:t>14</w:t>
      </w:r>
      <w:r w:rsidR="00C76A09" w:rsidRPr="00C76A09">
        <w:rPr>
          <w:rFonts w:eastAsia="Times New Roman" w:cs="Times New Roman"/>
          <w:szCs w:val="24"/>
          <w:lang w:eastAsia="ru-RU"/>
        </w:rPr>
        <w:t xml:space="preserve"> </w:t>
      </w:r>
      <w:r w:rsidR="00515A39">
        <w:rPr>
          <w:rFonts w:eastAsia="Times New Roman" w:cs="Times New Roman"/>
          <w:szCs w:val="24"/>
          <w:lang w:eastAsia="ru-RU"/>
        </w:rPr>
        <w:t>червня</w:t>
      </w:r>
      <w:r w:rsidR="00C76A09" w:rsidRPr="00C76A09">
        <w:rPr>
          <w:rFonts w:eastAsia="Times New Roman" w:cs="Times New Roman"/>
          <w:szCs w:val="24"/>
          <w:lang w:eastAsia="ru-RU"/>
        </w:rPr>
        <w:t xml:space="preserve"> 2024 року</w:t>
      </w:r>
      <w:r w:rsidR="00C76A09">
        <w:rPr>
          <w:rFonts w:eastAsia="Times New Roman" w:cs="Times New Roman"/>
          <w:szCs w:val="24"/>
          <w:lang w:eastAsia="ru-RU"/>
        </w:rPr>
        <w:t xml:space="preserve"> о</w:t>
      </w:r>
      <w:r w:rsidR="00C76A09" w:rsidRPr="00C76A09">
        <w:rPr>
          <w:rFonts w:eastAsia="Times New Roman" w:cs="Times New Roman"/>
          <w:szCs w:val="24"/>
          <w:lang w:eastAsia="ru-RU"/>
        </w:rPr>
        <w:t xml:space="preserve"> 10:00</w:t>
      </w:r>
      <w:r w:rsidR="00C76A09">
        <w:rPr>
          <w:rFonts w:eastAsia="Times New Roman" w:cs="Times New Roman"/>
          <w:szCs w:val="24"/>
          <w:lang w:eastAsia="ru-RU"/>
        </w:rPr>
        <w:t xml:space="preserve"> годин</w:t>
      </w:r>
    </w:p>
    <w:p w14:paraId="70203145" w14:textId="77777777" w:rsidR="00C76A09" w:rsidRDefault="00C76A09" w:rsidP="002C5866">
      <w:pPr>
        <w:pStyle w:val="a0"/>
      </w:pPr>
    </w:p>
    <w:p w14:paraId="6B39DDDA" w14:textId="6612890A" w:rsidR="002C5866" w:rsidRDefault="002C5866" w:rsidP="002C5866">
      <w:pPr>
        <w:pStyle w:val="a0"/>
      </w:pPr>
      <w:r>
        <w:t>Дата завершення надсилання до депозитарної установи бюлетенів для голосування:</w:t>
      </w:r>
    </w:p>
    <w:p w14:paraId="2600ECE8" w14:textId="7F1EA24A" w:rsidR="002C5866" w:rsidRDefault="00E65B1E" w:rsidP="002C5866">
      <w:pPr>
        <w:shd w:val="clear" w:color="auto" w:fill="FFFFFF"/>
        <w:rPr>
          <w:color w:val="FF0000"/>
        </w:rPr>
      </w:pPr>
      <w:r>
        <w:rPr>
          <w:rFonts w:eastAsia="Times New Roman" w:cs="Times New Roman"/>
          <w:szCs w:val="24"/>
          <w:lang w:eastAsia="ru-RU"/>
        </w:rPr>
        <w:t>25</w:t>
      </w:r>
      <w:r w:rsidR="00C76A09" w:rsidRPr="00C76A09">
        <w:rPr>
          <w:rFonts w:eastAsia="Times New Roman" w:cs="Times New Roman"/>
          <w:szCs w:val="24"/>
          <w:lang w:eastAsia="ru-RU"/>
        </w:rPr>
        <w:t xml:space="preserve"> червня 2024 року</w:t>
      </w:r>
      <w:r w:rsidR="00C76A09">
        <w:rPr>
          <w:rFonts w:eastAsia="Times New Roman" w:cs="Times New Roman"/>
          <w:szCs w:val="24"/>
          <w:lang w:eastAsia="ru-RU"/>
        </w:rPr>
        <w:t xml:space="preserve"> о </w:t>
      </w:r>
      <w:r w:rsidR="00C76A09" w:rsidRPr="00C76A09">
        <w:rPr>
          <w:rFonts w:eastAsia="Times New Roman" w:cs="Times New Roman"/>
          <w:szCs w:val="24"/>
          <w:lang w:eastAsia="ru-RU"/>
        </w:rPr>
        <w:t>18:00</w:t>
      </w:r>
      <w:r w:rsidR="00C76A09">
        <w:rPr>
          <w:rFonts w:eastAsia="Times New Roman" w:cs="Times New Roman"/>
          <w:szCs w:val="24"/>
          <w:lang w:eastAsia="ru-RU"/>
        </w:rPr>
        <w:t xml:space="preserve"> годин</w:t>
      </w:r>
    </w:p>
    <w:p w14:paraId="0C8D4BBD" w14:textId="77777777" w:rsidR="002C5866" w:rsidRDefault="002C5866" w:rsidP="002C5866">
      <w:pPr>
        <w:pStyle w:val="a0"/>
      </w:pPr>
    </w:p>
    <w:p w14:paraId="239F41C4" w14:textId="77777777" w:rsidR="002C5866" w:rsidRDefault="002C5866" w:rsidP="002C5866">
      <w:pPr>
        <w:pStyle w:val="a0"/>
      </w:pPr>
      <w:r>
        <w:t xml:space="preserve">Дата складання повідомлення </w:t>
      </w:r>
    </w:p>
    <w:p w14:paraId="2FAAC735" w14:textId="4EC822D9" w:rsidR="002C5866" w:rsidRPr="002C5866" w:rsidRDefault="00CF6175" w:rsidP="002C5866">
      <w:pPr>
        <w:pStyle w:val="a0"/>
      </w:pPr>
      <w:r>
        <w:t>1</w:t>
      </w:r>
      <w:r w:rsidR="00E65B1E">
        <w:t>7</w:t>
      </w:r>
      <w:r w:rsidR="00C76A09" w:rsidRPr="00C76A09">
        <w:t xml:space="preserve"> травня 2024 року</w:t>
      </w:r>
    </w:p>
    <w:p w14:paraId="1DC6F9AB" w14:textId="77777777" w:rsidR="002C5866" w:rsidRDefault="002C5866" w:rsidP="0091575A">
      <w:pPr>
        <w:shd w:val="clear" w:color="auto" w:fill="FFFFFF"/>
        <w:ind w:firstLine="851"/>
        <w:jc w:val="right"/>
        <w:rPr>
          <w:rFonts w:eastAsia="Times New Roman" w:cs="Times New Roman"/>
          <w:b/>
          <w:bCs/>
          <w:szCs w:val="24"/>
          <w:lang w:eastAsia="ru-RU"/>
        </w:rPr>
      </w:pPr>
    </w:p>
    <w:p w14:paraId="7564E79E" w14:textId="77777777" w:rsidR="002C5866" w:rsidRDefault="002C5866" w:rsidP="0091575A">
      <w:pPr>
        <w:shd w:val="clear" w:color="auto" w:fill="FFFFFF"/>
        <w:ind w:firstLine="851"/>
        <w:jc w:val="right"/>
        <w:rPr>
          <w:rFonts w:eastAsia="Times New Roman" w:cs="Times New Roman"/>
          <w:b/>
          <w:bCs/>
          <w:szCs w:val="24"/>
          <w:lang w:eastAsia="ru-RU"/>
        </w:rPr>
      </w:pPr>
    </w:p>
    <w:p w14:paraId="6A87B91B" w14:textId="4C93A4DC" w:rsidR="007F7338" w:rsidRPr="00244D36" w:rsidRDefault="007F7338" w:rsidP="00244D36">
      <w:pPr>
        <w:shd w:val="clear" w:color="auto" w:fill="FFFFFF"/>
        <w:ind w:firstLine="851"/>
        <w:jc w:val="right"/>
        <w:rPr>
          <w:rFonts w:eastAsia="Times New Roman" w:cs="Times New Roman"/>
          <w:szCs w:val="24"/>
          <w:lang w:eastAsia="ru-RU"/>
        </w:rPr>
      </w:pPr>
      <w:r w:rsidRPr="007F7338">
        <w:rPr>
          <w:rFonts w:eastAsia="Times New Roman" w:cs="Times New Roman"/>
          <w:b/>
          <w:bCs/>
          <w:szCs w:val="24"/>
          <w:lang w:eastAsia="ru-RU"/>
        </w:rPr>
        <w:t>Наглядова рада</w:t>
      </w:r>
    </w:p>
    <w:sectPr w:rsidR="007F7338" w:rsidRPr="00244D36" w:rsidSect="00244D36">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41581"/>
    <w:multiLevelType w:val="multilevel"/>
    <w:tmpl w:val="3DE2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1F6309"/>
    <w:multiLevelType w:val="multilevel"/>
    <w:tmpl w:val="526AF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23F"/>
    <w:rsid w:val="000235ED"/>
    <w:rsid w:val="000258F1"/>
    <w:rsid w:val="00085F61"/>
    <w:rsid w:val="000A7B2D"/>
    <w:rsid w:val="001F7363"/>
    <w:rsid w:val="00244D36"/>
    <w:rsid w:val="002C5866"/>
    <w:rsid w:val="0033623F"/>
    <w:rsid w:val="00344B3F"/>
    <w:rsid w:val="003A2C63"/>
    <w:rsid w:val="004065DB"/>
    <w:rsid w:val="0049035E"/>
    <w:rsid w:val="00515A39"/>
    <w:rsid w:val="005D2C08"/>
    <w:rsid w:val="005E567A"/>
    <w:rsid w:val="006346AF"/>
    <w:rsid w:val="007F7338"/>
    <w:rsid w:val="00881732"/>
    <w:rsid w:val="008F0BFA"/>
    <w:rsid w:val="008F46B6"/>
    <w:rsid w:val="0091575A"/>
    <w:rsid w:val="00A127A9"/>
    <w:rsid w:val="00AE05BB"/>
    <w:rsid w:val="00B86ABA"/>
    <w:rsid w:val="00BF20D3"/>
    <w:rsid w:val="00C76A09"/>
    <w:rsid w:val="00C8526F"/>
    <w:rsid w:val="00C953DB"/>
    <w:rsid w:val="00CD7F77"/>
    <w:rsid w:val="00CF6175"/>
    <w:rsid w:val="00D35125"/>
    <w:rsid w:val="00E60400"/>
    <w:rsid w:val="00E6340E"/>
    <w:rsid w:val="00E65B1E"/>
    <w:rsid w:val="00E80909"/>
    <w:rsid w:val="00E91C93"/>
    <w:rsid w:val="00EE1F5B"/>
    <w:rsid w:val="00F1502B"/>
    <w:rsid w:val="00FB74F4"/>
    <w:rsid w:val="00FE6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8583"/>
  <w15:chartTrackingRefBased/>
  <w15:docId w15:val="{07AF6F58-9B2B-4CE3-8BCB-D6D5FAABD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сновной"/>
    <w:next w:val="a0"/>
    <w:qFormat/>
    <w:rsid w:val="00881732"/>
    <w:pPr>
      <w:spacing w:after="0" w:line="240" w:lineRule="auto"/>
      <w:jc w:val="both"/>
    </w:pPr>
    <w:rPr>
      <w:rFonts w:ascii="Times New Roman" w:hAnsi="Times New Roman"/>
      <w:sz w:val="24"/>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881732"/>
    <w:pPr>
      <w:spacing w:after="0" w:line="240" w:lineRule="auto"/>
      <w:jc w:val="both"/>
    </w:pPr>
    <w:rPr>
      <w:rFonts w:ascii="Times New Roman" w:hAnsi="Times New Roman"/>
      <w:sz w:val="24"/>
      <w:lang w:val="uk-UA"/>
    </w:rPr>
  </w:style>
  <w:style w:type="character" w:styleId="a4">
    <w:name w:val="Strong"/>
    <w:basedOn w:val="a1"/>
    <w:uiPriority w:val="22"/>
    <w:qFormat/>
    <w:rsid w:val="0033623F"/>
    <w:rPr>
      <w:b/>
      <w:bCs/>
    </w:rPr>
  </w:style>
  <w:style w:type="paragraph" w:styleId="a5">
    <w:name w:val="Normal (Web)"/>
    <w:basedOn w:val="a"/>
    <w:uiPriority w:val="99"/>
    <w:unhideWhenUsed/>
    <w:rsid w:val="0033623F"/>
    <w:pPr>
      <w:spacing w:before="100" w:beforeAutospacing="1" w:after="100" w:afterAutospacing="1"/>
      <w:jc w:val="left"/>
    </w:pPr>
    <w:rPr>
      <w:rFonts w:eastAsia="Times New Roman" w:cs="Times New Roman"/>
      <w:szCs w:val="24"/>
      <w:lang w:val="ru-RU" w:eastAsia="ru-RU"/>
    </w:rPr>
  </w:style>
  <w:style w:type="character" w:styleId="a6">
    <w:name w:val="Hyperlink"/>
    <w:basedOn w:val="a1"/>
    <w:uiPriority w:val="99"/>
    <w:unhideWhenUsed/>
    <w:rsid w:val="0033623F"/>
    <w:rPr>
      <w:color w:val="0000FF"/>
      <w:u w:val="single"/>
    </w:rPr>
  </w:style>
  <w:style w:type="character" w:styleId="a7">
    <w:name w:val="Emphasis"/>
    <w:basedOn w:val="a1"/>
    <w:uiPriority w:val="20"/>
    <w:qFormat/>
    <w:rsid w:val="008F46B6"/>
    <w:rPr>
      <w:i/>
      <w:iCs/>
    </w:rPr>
  </w:style>
  <w:style w:type="paragraph" w:styleId="a8">
    <w:name w:val="List Paragraph"/>
    <w:basedOn w:val="a"/>
    <w:uiPriority w:val="99"/>
    <w:qFormat/>
    <w:rsid w:val="004065DB"/>
    <w:pPr>
      <w:ind w:left="720"/>
      <w:contextualSpacing/>
      <w:jc w:val="left"/>
    </w:pPr>
    <w:rPr>
      <w:rFonts w:eastAsia="Times New Roman" w:cs="Times New Roman"/>
      <w:szCs w:val="20"/>
      <w:lang w:val="ru-RU" w:eastAsia="ru-RU"/>
    </w:rPr>
  </w:style>
  <w:style w:type="paragraph" w:customStyle="1" w:styleId="rvps2">
    <w:name w:val="rvps2"/>
    <w:basedOn w:val="a"/>
    <w:rsid w:val="005E567A"/>
    <w:pPr>
      <w:spacing w:before="100" w:beforeAutospacing="1" w:after="100" w:afterAutospacing="1"/>
      <w:jc w:val="left"/>
    </w:pPr>
    <w:rPr>
      <w:rFonts w:eastAsia="Times New Roman" w:cs="Times New Roman"/>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849355">
      <w:bodyDiv w:val="1"/>
      <w:marLeft w:val="0"/>
      <w:marRight w:val="0"/>
      <w:marTop w:val="0"/>
      <w:marBottom w:val="0"/>
      <w:divBdr>
        <w:top w:val="none" w:sz="0" w:space="0" w:color="auto"/>
        <w:left w:val="none" w:sz="0" w:space="0" w:color="auto"/>
        <w:bottom w:val="none" w:sz="0" w:space="0" w:color="auto"/>
        <w:right w:val="none" w:sz="0" w:space="0" w:color="auto"/>
      </w:divBdr>
    </w:div>
    <w:div w:id="1213618532">
      <w:bodyDiv w:val="1"/>
      <w:marLeft w:val="0"/>
      <w:marRight w:val="0"/>
      <w:marTop w:val="0"/>
      <w:marBottom w:val="0"/>
      <w:divBdr>
        <w:top w:val="none" w:sz="0" w:space="0" w:color="auto"/>
        <w:left w:val="none" w:sz="0" w:space="0" w:color="auto"/>
        <w:bottom w:val="none" w:sz="0" w:space="0" w:color="auto"/>
        <w:right w:val="none" w:sz="0" w:space="0" w:color="auto"/>
      </w:divBdr>
    </w:div>
    <w:div w:id="1579559646">
      <w:bodyDiv w:val="1"/>
      <w:marLeft w:val="0"/>
      <w:marRight w:val="0"/>
      <w:marTop w:val="0"/>
      <w:marBottom w:val="0"/>
      <w:divBdr>
        <w:top w:val="none" w:sz="0" w:space="0" w:color="auto"/>
        <w:left w:val="none" w:sz="0" w:space="0" w:color="auto"/>
        <w:bottom w:val="none" w:sz="0" w:space="0" w:color="auto"/>
        <w:right w:val="none" w:sz="0" w:space="0" w:color="auto"/>
      </w:divBdr>
    </w:div>
    <w:div w:id="1622419550">
      <w:bodyDiv w:val="1"/>
      <w:marLeft w:val="0"/>
      <w:marRight w:val="0"/>
      <w:marTop w:val="0"/>
      <w:marBottom w:val="0"/>
      <w:divBdr>
        <w:top w:val="none" w:sz="0" w:space="0" w:color="auto"/>
        <w:left w:val="none" w:sz="0" w:space="0" w:color="auto"/>
        <w:bottom w:val="none" w:sz="0" w:space="0" w:color="auto"/>
        <w:right w:val="none" w:sz="0" w:space="0" w:color="auto"/>
      </w:divBdr>
    </w:div>
    <w:div w:id="1801877606">
      <w:bodyDiv w:val="1"/>
      <w:marLeft w:val="0"/>
      <w:marRight w:val="0"/>
      <w:marTop w:val="0"/>
      <w:marBottom w:val="0"/>
      <w:divBdr>
        <w:top w:val="none" w:sz="0" w:space="0" w:color="auto"/>
        <w:left w:val="none" w:sz="0" w:space="0" w:color="auto"/>
        <w:bottom w:val="none" w:sz="0" w:space="0" w:color="auto"/>
        <w:right w:val="none" w:sz="0" w:space="0" w:color="auto"/>
      </w:divBdr>
    </w:div>
    <w:div w:id="2082019709">
      <w:bodyDiv w:val="1"/>
      <w:marLeft w:val="0"/>
      <w:marRight w:val="0"/>
      <w:marTop w:val="0"/>
      <w:marBottom w:val="0"/>
      <w:divBdr>
        <w:top w:val="none" w:sz="0" w:space="0" w:color="auto"/>
        <w:left w:val="none" w:sz="0" w:space="0" w:color="auto"/>
        <w:bottom w:val="none" w:sz="0" w:space="0" w:color="auto"/>
        <w:right w:val="none" w:sz="0" w:space="0" w:color="auto"/>
      </w:divBdr>
    </w:div>
    <w:div w:id="2121759160">
      <w:bodyDiv w:val="1"/>
      <w:marLeft w:val="0"/>
      <w:marRight w:val="0"/>
      <w:marTop w:val="0"/>
      <w:marBottom w:val="0"/>
      <w:divBdr>
        <w:top w:val="none" w:sz="0" w:space="0" w:color="auto"/>
        <w:left w:val="none" w:sz="0" w:space="0" w:color="auto"/>
        <w:bottom w:val="none" w:sz="0" w:space="0" w:color="auto"/>
        <w:right w:val="none" w:sz="0" w:space="0" w:color="auto"/>
      </w:divBdr>
    </w:div>
    <w:div w:id="213262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eremisova@konti.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8736F-66E1-4566-B3AD-93003CFC5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3354</Words>
  <Characters>19120</Characters>
  <Application>Microsoft Office Word</Application>
  <DocSecurity>0</DocSecurity>
  <Lines>159</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Наталья</cp:lastModifiedBy>
  <cp:revision>2</cp:revision>
  <dcterms:created xsi:type="dcterms:W3CDTF">2024-05-17T16:08:00Z</dcterms:created>
  <dcterms:modified xsi:type="dcterms:W3CDTF">2024-05-17T16:08:00Z</dcterms:modified>
</cp:coreProperties>
</file>