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6F782" w14:textId="77777777" w:rsidR="009322DF" w:rsidRPr="009322DF" w:rsidRDefault="009322DF" w:rsidP="009322D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r w:rsidRPr="009322DF">
        <w:rPr>
          <w:rFonts w:ascii="Times New Roman" w:eastAsia="Times New Roman" w:hAnsi="Times New Roman" w:cs="Times New Roman"/>
          <w:b/>
          <w:bCs/>
          <w:color w:val="333333"/>
          <w:sz w:val="28"/>
          <w:szCs w:val="28"/>
          <w:lang w:val="uk-UA"/>
        </w:rPr>
        <w:t>ТИТУЛЬНИЙ АРКУШ</w:t>
      </w:r>
    </w:p>
    <w:tbl>
      <w:tblPr>
        <w:tblW w:w="5000" w:type="pct"/>
        <w:tblCellMar>
          <w:top w:w="15" w:type="dxa"/>
          <w:left w:w="15" w:type="dxa"/>
          <w:bottom w:w="15" w:type="dxa"/>
          <w:right w:w="15" w:type="dxa"/>
        </w:tblCellMar>
        <w:tblLook w:val="04A0" w:firstRow="1" w:lastRow="0" w:firstColumn="1" w:lastColumn="0" w:noHBand="0" w:noVBand="1"/>
      </w:tblPr>
      <w:tblGrid>
        <w:gridCol w:w="5529"/>
        <w:gridCol w:w="4110"/>
      </w:tblGrid>
      <w:tr w:rsidR="009322DF" w:rsidRPr="009322DF" w14:paraId="5156AA73" w14:textId="77777777" w:rsidTr="00973706">
        <w:trPr>
          <w:trHeight w:val="60"/>
        </w:trPr>
        <w:tc>
          <w:tcPr>
            <w:tcW w:w="2868" w:type="pct"/>
            <w:hideMark/>
          </w:tcPr>
          <w:p w14:paraId="3937091A" w14:textId="77777777" w:rsidR="00B83EDE" w:rsidRDefault="009322DF" w:rsidP="00B83EDE">
            <w:pPr>
              <w:spacing w:before="150" w:after="150" w:line="240" w:lineRule="auto"/>
              <w:rPr>
                <w:rFonts w:ascii="Times New Roman" w:eastAsia="Times New Roman" w:hAnsi="Times New Roman" w:cs="Times New Roman"/>
                <w:sz w:val="24"/>
                <w:szCs w:val="24"/>
                <w:lang w:val="uk-UA"/>
              </w:rPr>
            </w:pPr>
            <w:bookmarkStart w:id="0" w:name="n1205"/>
            <w:bookmarkEnd w:id="0"/>
            <w:r w:rsidRPr="009322DF">
              <w:rPr>
                <w:rFonts w:ascii="Times New Roman" w:eastAsia="Times New Roman" w:hAnsi="Times New Roman" w:cs="Times New Roman"/>
                <w:sz w:val="24"/>
                <w:szCs w:val="24"/>
                <w:lang w:val="uk-UA"/>
              </w:rPr>
              <w:t>____________</w:t>
            </w:r>
            <w:r w:rsidR="00EE2F2F" w:rsidRPr="00EE2F2F">
              <w:rPr>
                <w:rFonts w:ascii="Times New Roman" w:eastAsia="Times New Roman" w:hAnsi="Times New Roman" w:cs="Times New Roman"/>
                <w:sz w:val="24"/>
                <w:szCs w:val="24"/>
                <w:u w:val="single"/>
                <w:lang w:val="uk-UA"/>
              </w:rPr>
              <w:t>01.07.2024</w:t>
            </w:r>
            <w:r w:rsidRPr="009322DF">
              <w:rPr>
                <w:rFonts w:ascii="Times New Roman" w:eastAsia="Times New Roman" w:hAnsi="Times New Roman" w:cs="Times New Roman"/>
                <w:sz w:val="24"/>
                <w:szCs w:val="24"/>
                <w:lang w:val="uk-UA"/>
              </w:rPr>
              <w:t>_____________</w:t>
            </w:r>
            <w:bookmarkStart w:id="1" w:name="_GoBack"/>
            <w:bookmarkEnd w:id="1"/>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(дата реєстрації емітентом</w:t>
            </w:r>
            <w:r>
              <w:rPr>
                <w:rFonts w:ascii="Times New Roman" w:eastAsia="Times New Roman" w:hAnsi="Times New Roman" w:cs="Times New Roman"/>
                <w:sz w:val="20"/>
                <w:szCs w:val="20"/>
                <w:lang w:val="uk-UA"/>
              </w:rPr>
              <w:t xml:space="preserve"> </w:t>
            </w:r>
            <w:r w:rsidRPr="009322DF">
              <w:rPr>
                <w:rFonts w:ascii="Times New Roman" w:eastAsia="Times New Roman" w:hAnsi="Times New Roman" w:cs="Times New Roman"/>
                <w:sz w:val="20"/>
                <w:szCs w:val="20"/>
                <w:lang w:val="uk-UA"/>
              </w:rPr>
              <w:t>електронного документа)</w:t>
            </w:r>
          </w:p>
          <w:p w14:paraId="04A20701" w14:textId="30E3BBE2" w:rsidR="009322DF" w:rsidRPr="009322DF" w:rsidRDefault="009322DF" w:rsidP="00B83EDE">
            <w:pPr>
              <w:spacing w:before="150" w:after="150" w:line="240" w:lineRule="auto"/>
              <w:rPr>
                <w:rFonts w:ascii="Times New Roman" w:eastAsia="Times New Roman" w:hAnsi="Times New Roman" w:cs="Times New Roman"/>
                <w:sz w:val="24"/>
                <w:szCs w:val="24"/>
                <w:lang w:val="uk-UA"/>
              </w:rPr>
            </w:pPr>
            <w:r w:rsidRPr="00B83EDE">
              <w:rPr>
                <w:rFonts w:ascii="Times New Roman" w:eastAsia="Times New Roman" w:hAnsi="Times New Roman" w:cs="Times New Roman"/>
                <w:sz w:val="24"/>
                <w:szCs w:val="24"/>
                <w:u w:val="single"/>
                <w:lang w:val="uk-UA"/>
              </w:rPr>
              <w:t xml:space="preserve">№ </w:t>
            </w:r>
            <w:r w:rsidR="00B83EDE" w:rsidRPr="00B83EDE">
              <w:rPr>
                <w:rFonts w:ascii="Times New Roman" w:eastAsia="Times New Roman" w:hAnsi="Times New Roman" w:cs="Times New Roman"/>
                <w:sz w:val="24"/>
                <w:szCs w:val="24"/>
                <w:u w:val="single"/>
                <w:lang w:val="uk-UA"/>
              </w:rPr>
              <w:t>4</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(вихідний реєстраційний номер</w:t>
            </w:r>
            <w:r>
              <w:rPr>
                <w:rFonts w:ascii="Times New Roman" w:eastAsia="Times New Roman" w:hAnsi="Times New Roman" w:cs="Times New Roman"/>
                <w:sz w:val="20"/>
                <w:szCs w:val="20"/>
                <w:lang w:val="uk-UA"/>
              </w:rPr>
              <w:t xml:space="preserve"> </w:t>
            </w:r>
            <w:r w:rsidRPr="009322DF">
              <w:rPr>
                <w:rFonts w:ascii="Times New Roman" w:eastAsia="Times New Roman" w:hAnsi="Times New Roman" w:cs="Times New Roman"/>
                <w:sz w:val="20"/>
                <w:szCs w:val="20"/>
                <w:lang w:val="uk-UA"/>
              </w:rPr>
              <w:t>електронного документа)</w:t>
            </w:r>
          </w:p>
        </w:tc>
        <w:tc>
          <w:tcPr>
            <w:tcW w:w="2132" w:type="pct"/>
            <w:hideMark/>
          </w:tcPr>
          <w:p w14:paraId="56F35D7F" w14:textId="77777777" w:rsidR="009322DF" w:rsidRPr="009322DF" w:rsidRDefault="009322DF" w:rsidP="009322DF">
            <w:pPr>
              <w:spacing w:after="150" w:line="240" w:lineRule="auto"/>
              <w:ind w:left="90"/>
              <w:rPr>
                <w:rFonts w:ascii="Times New Roman" w:eastAsia="Times New Roman" w:hAnsi="Times New Roman" w:cs="Times New Roman"/>
                <w:sz w:val="24"/>
                <w:szCs w:val="24"/>
                <w:lang w:val="uk-UA"/>
              </w:rPr>
            </w:pPr>
          </w:p>
        </w:tc>
      </w:tr>
    </w:tbl>
    <w:p w14:paraId="04D5EB67" w14:textId="7A468B74" w:rsidR="009322DF" w:rsidRPr="009322DF" w:rsidRDefault="009322DF" w:rsidP="009322DF">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 w:name="n1206"/>
      <w:bookmarkEnd w:id="2"/>
      <w:r w:rsidRPr="009322DF">
        <w:rPr>
          <w:rFonts w:ascii="Times New Roman" w:eastAsia="Times New Roman" w:hAnsi="Times New Roman" w:cs="Times New Roman"/>
          <w:color w:val="333333"/>
          <w:sz w:val="24"/>
          <w:szCs w:val="24"/>
          <w:lang w:val="uk-UA"/>
        </w:rPr>
        <w:t>Підтверджую ідентичність та достовірність інформації, що розкрита відповідно до вимог </w:t>
      </w:r>
      <w:r w:rsidRPr="009322DF">
        <w:rPr>
          <w:rFonts w:ascii="Times New Roman" w:eastAsia="Times New Roman" w:hAnsi="Times New Roman" w:cs="Times New Roman"/>
          <w:sz w:val="24"/>
          <w:szCs w:val="24"/>
          <w:lang w:val="uk-UA"/>
        </w:rPr>
        <w:t>Положення про розкриття інформації емітентами цінних паперів</w:t>
      </w:r>
      <w:r w:rsidRPr="009322DF">
        <w:rPr>
          <w:rFonts w:ascii="Times New Roman" w:eastAsia="Times New Roman" w:hAnsi="Times New Roman" w:cs="Times New Roman"/>
          <w:color w:val="333333"/>
          <w:sz w:val="24"/>
          <w:szCs w:val="24"/>
          <w:lang w:val="uk-UA"/>
        </w:rPr>
        <w:t>, а також особами, які надають забезпечення за такими цінними паперами (далі - Положення)</w:t>
      </w:r>
    </w:p>
    <w:tbl>
      <w:tblPr>
        <w:tblW w:w="5000" w:type="pct"/>
        <w:tblCellMar>
          <w:top w:w="15" w:type="dxa"/>
          <w:left w:w="15" w:type="dxa"/>
          <w:bottom w:w="15" w:type="dxa"/>
          <w:right w:w="15" w:type="dxa"/>
        </w:tblCellMar>
        <w:tblLook w:val="04A0" w:firstRow="1" w:lastRow="0" w:firstColumn="1" w:lastColumn="0" w:noHBand="0" w:noVBand="1"/>
      </w:tblPr>
      <w:tblGrid>
        <w:gridCol w:w="3213"/>
        <w:gridCol w:w="3213"/>
        <w:gridCol w:w="3213"/>
      </w:tblGrid>
      <w:tr w:rsidR="009322DF" w:rsidRPr="009322DF" w14:paraId="0548021C" w14:textId="77777777" w:rsidTr="00973706">
        <w:trPr>
          <w:trHeight w:val="60"/>
        </w:trPr>
        <w:tc>
          <w:tcPr>
            <w:tcW w:w="1650" w:type="pct"/>
            <w:hideMark/>
          </w:tcPr>
          <w:p w14:paraId="1DB477EE" w14:textId="17B37604" w:rsidR="009322DF" w:rsidRPr="009322DF" w:rsidRDefault="009322DF" w:rsidP="009322DF">
            <w:pPr>
              <w:spacing w:before="150" w:after="150" w:line="240" w:lineRule="auto"/>
              <w:jc w:val="center"/>
              <w:rPr>
                <w:rFonts w:ascii="Times New Roman" w:eastAsia="Times New Roman" w:hAnsi="Times New Roman" w:cs="Times New Roman"/>
                <w:sz w:val="24"/>
                <w:szCs w:val="24"/>
                <w:lang w:val="uk-UA"/>
              </w:rPr>
            </w:pPr>
            <w:bookmarkStart w:id="3" w:name="n1207"/>
            <w:bookmarkEnd w:id="3"/>
            <w:r w:rsidRPr="009322DF">
              <w:rPr>
                <w:rFonts w:ascii="Times New Roman" w:eastAsia="Times New Roman" w:hAnsi="Times New Roman" w:cs="Times New Roman"/>
                <w:sz w:val="24"/>
                <w:szCs w:val="24"/>
                <w:lang w:val="uk-UA"/>
              </w:rPr>
              <w:t>__</w:t>
            </w:r>
            <w:r w:rsidR="00EE2F2F">
              <w:rPr>
                <w:rFonts w:ascii="Times New Roman" w:eastAsia="Times New Roman" w:hAnsi="Times New Roman" w:cs="Times New Roman"/>
                <w:sz w:val="24"/>
                <w:szCs w:val="24"/>
                <w:u w:val="single"/>
                <w:lang w:val="uk-UA"/>
              </w:rPr>
              <w:t>Голова правління</w:t>
            </w:r>
            <w:r w:rsidRPr="009322DF">
              <w:rPr>
                <w:rFonts w:ascii="Times New Roman" w:eastAsia="Times New Roman" w:hAnsi="Times New Roman" w:cs="Times New Roman"/>
                <w:sz w:val="24"/>
                <w:szCs w:val="24"/>
                <w:u w:val="single"/>
                <w:lang w:val="uk-UA"/>
              </w:rPr>
              <w:t>_</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(посада)</w:t>
            </w:r>
          </w:p>
        </w:tc>
        <w:tc>
          <w:tcPr>
            <w:tcW w:w="1650" w:type="pct"/>
            <w:hideMark/>
          </w:tcPr>
          <w:p w14:paraId="2F69B111" w14:textId="77777777" w:rsidR="009322DF" w:rsidRPr="009322DF" w:rsidRDefault="009322DF" w:rsidP="009322DF">
            <w:pPr>
              <w:spacing w:before="150" w:after="150" w:line="240" w:lineRule="auto"/>
              <w:jc w:val="center"/>
              <w:rPr>
                <w:rFonts w:ascii="Times New Roman" w:eastAsia="Times New Roman" w:hAnsi="Times New Roman" w:cs="Times New Roman"/>
                <w:sz w:val="24"/>
                <w:szCs w:val="24"/>
                <w:lang w:val="uk-UA"/>
              </w:rPr>
            </w:pPr>
            <w:r w:rsidRPr="009322DF">
              <w:rPr>
                <w:rFonts w:ascii="Times New Roman" w:eastAsia="Times New Roman" w:hAnsi="Times New Roman" w:cs="Times New Roman"/>
                <w:sz w:val="24"/>
                <w:szCs w:val="24"/>
                <w:lang w:val="uk-UA"/>
              </w:rPr>
              <w:t>_______________________</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(місце для накладання</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електронного підпису</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уповноваженої особи емітента/</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особи, яка надає забезпечення,</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що базується на кваліфікованому</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сертифікаті відкритого ключа)</w:t>
            </w:r>
          </w:p>
        </w:tc>
        <w:tc>
          <w:tcPr>
            <w:tcW w:w="1650" w:type="pct"/>
            <w:hideMark/>
          </w:tcPr>
          <w:p w14:paraId="04BA9738" w14:textId="64AB2EB1" w:rsidR="009322DF" w:rsidRPr="009322DF" w:rsidRDefault="009322DF" w:rsidP="009322DF">
            <w:pPr>
              <w:spacing w:before="150" w:after="150" w:line="240" w:lineRule="auto"/>
              <w:jc w:val="center"/>
              <w:rPr>
                <w:rFonts w:ascii="Times New Roman" w:eastAsia="Times New Roman" w:hAnsi="Times New Roman" w:cs="Times New Roman"/>
                <w:sz w:val="24"/>
                <w:szCs w:val="24"/>
                <w:lang w:val="uk-UA"/>
              </w:rPr>
            </w:pPr>
            <w:r w:rsidRPr="009322DF">
              <w:rPr>
                <w:rFonts w:ascii="Times New Roman" w:eastAsia="Times New Roman" w:hAnsi="Times New Roman" w:cs="Times New Roman"/>
                <w:sz w:val="24"/>
                <w:szCs w:val="24"/>
                <w:lang w:val="uk-UA"/>
              </w:rPr>
              <w:t>____</w:t>
            </w:r>
            <w:proofErr w:type="spellStart"/>
            <w:r w:rsidRPr="009322DF">
              <w:rPr>
                <w:rFonts w:ascii="Times New Roman" w:eastAsia="Times New Roman" w:hAnsi="Times New Roman" w:cs="Times New Roman"/>
                <w:sz w:val="24"/>
                <w:szCs w:val="24"/>
                <w:u w:val="single"/>
                <w:lang w:val="uk-UA"/>
              </w:rPr>
              <w:t>Стариченко</w:t>
            </w:r>
            <w:proofErr w:type="spellEnd"/>
            <w:r w:rsidRPr="009322DF">
              <w:rPr>
                <w:rFonts w:ascii="Times New Roman" w:eastAsia="Times New Roman" w:hAnsi="Times New Roman" w:cs="Times New Roman"/>
                <w:sz w:val="24"/>
                <w:szCs w:val="24"/>
                <w:u w:val="single"/>
                <w:lang w:val="uk-UA"/>
              </w:rPr>
              <w:t xml:space="preserve"> Г.В.</w:t>
            </w:r>
            <w:r w:rsidRPr="009322DF">
              <w:rPr>
                <w:rFonts w:ascii="Times New Roman" w:eastAsia="Times New Roman" w:hAnsi="Times New Roman" w:cs="Times New Roman"/>
                <w:sz w:val="24"/>
                <w:szCs w:val="24"/>
                <w:lang w:val="uk-UA"/>
              </w:rPr>
              <w:t>_____</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(прізвище та ініціали керівника</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або уповноваженої особи</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емітента)</w:t>
            </w:r>
          </w:p>
        </w:tc>
      </w:tr>
    </w:tbl>
    <w:p w14:paraId="36859994" w14:textId="77777777" w:rsidR="009322DF" w:rsidRPr="009322DF" w:rsidRDefault="009322DF" w:rsidP="009322D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bookmarkStart w:id="4" w:name="n1208"/>
      <w:bookmarkEnd w:id="4"/>
      <w:r w:rsidRPr="009322DF">
        <w:rPr>
          <w:rFonts w:ascii="Times New Roman" w:eastAsia="Times New Roman" w:hAnsi="Times New Roman" w:cs="Times New Roman"/>
          <w:b/>
          <w:bCs/>
          <w:color w:val="333333"/>
          <w:sz w:val="28"/>
          <w:szCs w:val="28"/>
          <w:lang w:val="uk-UA"/>
        </w:rPr>
        <w:t>Особлива інформація / інформація про іпотечні цінні папери/ сертифікати фонду операцій з нерухомістю емітента</w:t>
      </w:r>
    </w:p>
    <w:p w14:paraId="3217BF83" w14:textId="77777777" w:rsidR="00EE2F2F" w:rsidRDefault="00EE2F2F" w:rsidP="009322DF">
      <w:pPr>
        <w:shd w:val="clear" w:color="auto" w:fill="FFFFFF"/>
        <w:spacing w:after="0" w:line="240" w:lineRule="auto"/>
        <w:ind w:right="450" w:firstLine="284"/>
        <w:jc w:val="center"/>
        <w:rPr>
          <w:rFonts w:ascii="Times New Roman" w:eastAsia="Times New Roman" w:hAnsi="Times New Roman" w:cs="Times New Roman"/>
          <w:b/>
          <w:bCs/>
          <w:color w:val="333333"/>
          <w:sz w:val="24"/>
          <w:szCs w:val="24"/>
          <w:lang w:val="uk-UA"/>
        </w:rPr>
      </w:pPr>
      <w:bookmarkStart w:id="5" w:name="n1209"/>
      <w:bookmarkEnd w:id="5"/>
    </w:p>
    <w:p w14:paraId="3E619F74" w14:textId="0AD896A4" w:rsidR="009322DF" w:rsidRPr="009322DF" w:rsidRDefault="009322DF" w:rsidP="009322DF">
      <w:pPr>
        <w:shd w:val="clear" w:color="auto" w:fill="FFFFFF"/>
        <w:spacing w:after="0" w:line="240" w:lineRule="auto"/>
        <w:ind w:right="450" w:firstLine="284"/>
        <w:jc w:val="center"/>
        <w:rPr>
          <w:rFonts w:ascii="Times New Roman" w:eastAsia="Times New Roman" w:hAnsi="Times New Roman" w:cs="Times New Roman"/>
          <w:color w:val="333333"/>
          <w:sz w:val="24"/>
          <w:szCs w:val="24"/>
          <w:lang w:val="uk-UA"/>
        </w:rPr>
      </w:pPr>
      <w:r w:rsidRPr="009322DF">
        <w:rPr>
          <w:rFonts w:ascii="Times New Roman" w:eastAsia="Times New Roman" w:hAnsi="Times New Roman" w:cs="Times New Roman"/>
          <w:b/>
          <w:bCs/>
          <w:color w:val="333333"/>
          <w:sz w:val="24"/>
          <w:szCs w:val="24"/>
          <w:lang w:val="uk-UA"/>
        </w:rPr>
        <w:t>I. Загальні відомості</w:t>
      </w:r>
    </w:p>
    <w:p w14:paraId="664CECE0" w14:textId="30283141" w:rsidR="009322DF" w:rsidRPr="00EE2F2F" w:rsidRDefault="009322DF" w:rsidP="009322DF">
      <w:pPr>
        <w:spacing w:after="0" w:line="240" w:lineRule="auto"/>
        <w:ind w:firstLine="284"/>
        <w:jc w:val="both"/>
        <w:rPr>
          <w:sz w:val="24"/>
          <w:szCs w:val="24"/>
        </w:rPr>
      </w:pPr>
      <w:bookmarkStart w:id="6" w:name="n1210"/>
      <w:bookmarkEnd w:id="6"/>
      <w:r w:rsidRPr="009322DF">
        <w:rPr>
          <w:rFonts w:ascii="Times New Roman" w:eastAsia="Times New Roman" w:hAnsi="Times New Roman" w:cs="Times New Roman"/>
          <w:color w:val="333333"/>
          <w:sz w:val="24"/>
          <w:szCs w:val="24"/>
          <w:lang w:val="uk-UA"/>
        </w:rPr>
        <w:t>1. Повне найменування</w:t>
      </w:r>
      <w:r w:rsidRPr="00EE2F2F">
        <w:rPr>
          <w:rFonts w:ascii="Times New Roman" w:eastAsia="Times New Roman" w:hAnsi="Times New Roman" w:cs="Times New Roman"/>
          <w:color w:val="333333"/>
          <w:sz w:val="24"/>
          <w:szCs w:val="24"/>
          <w:lang w:val="uk-UA"/>
        </w:rPr>
        <w:t xml:space="preserve">: </w:t>
      </w:r>
      <w:r w:rsidRPr="00EE2F2F">
        <w:rPr>
          <w:rFonts w:ascii="Times New Roman" w:eastAsia="Times New Roman" w:hAnsi="Times New Roman"/>
          <w:color w:val="000000"/>
          <w:sz w:val="24"/>
          <w:szCs w:val="24"/>
        </w:rPr>
        <w:t>ПРИВАТНЕ АКЦІОНЕРНЕ ТОВАРИСТВО "БІЛОЦЕРКІВСЬКА ПЕРЕСУВНА МЕХАНІЗОВАНА КОЛОНА №17"</w:t>
      </w:r>
    </w:p>
    <w:p w14:paraId="1E2FA96C" w14:textId="30F58BF9" w:rsidR="009322DF" w:rsidRPr="009322DF"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lang w:val="uk-UA"/>
        </w:rPr>
      </w:pPr>
      <w:bookmarkStart w:id="7" w:name="n1211"/>
      <w:bookmarkEnd w:id="7"/>
      <w:r w:rsidRPr="009322DF">
        <w:rPr>
          <w:rFonts w:ascii="Times New Roman" w:eastAsia="Times New Roman" w:hAnsi="Times New Roman" w:cs="Times New Roman"/>
          <w:color w:val="333333"/>
          <w:sz w:val="24"/>
          <w:szCs w:val="24"/>
          <w:lang w:val="uk-UA"/>
        </w:rPr>
        <w:t>2. Організаційно-правова форма</w:t>
      </w:r>
      <w:r w:rsidRPr="00EE2F2F">
        <w:rPr>
          <w:rFonts w:ascii="Times New Roman" w:eastAsia="Times New Roman" w:hAnsi="Times New Roman" w:cs="Times New Roman"/>
          <w:color w:val="333333"/>
          <w:sz w:val="24"/>
          <w:szCs w:val="24"/>
          <w:lang w:val="uk-UA"/>
        </w:rPr>
        <w:t>: Акціонерне товариство</w:t>
      </w:r>
    </w:p>
    <w:p w14:paraId="25834A56" w14:textId="04A55C04" w:rsidR="009322DF" w:rsidRPr="009322DF"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lang w:val="uk-UA"/>
        </w:rPr>
      </w:pPr>
      <w:bookmarkStart w:id="8" w:name="n1212"/>
      <w:bookmarkEnd w:id="8"/>
      <w:r w:rsidRPr="009322DF">
        <w:rPr>
          <w:rFonts w:ascii="Times New Roman" w:eastAsia="Times New Roman" w:hAnsi="Times New Roman" w:cs="Times New Roman"/>
          <w:color w:val="333333"/>
          <w:sz w:val="24"/>
          <w:szCs w:val="24"/>
          <w:lang w:val="uk-UA"/>
        </w:rPr>
        <w:t>3. Місцезнаходження</w:t>
      </w:r>
      <w:r w:rsidRPr="00EE2F2F">
        <w:rPr>
          <w:rFonts w:ascii="Times New Roman" w:eastAsia="Times New Roman" w:hAnsi="Times New Roman" w:cs="Times New Roman"/>
          <w:color w:val="333333"/>
          <w:sz w:val="24"/>
          <w:szCs w:val="24"/>
          <w:lang w:val="uk-UA"/>
        </w:rPr>
        <w:t xml:space="preserve">: </w:t>
      </w:r>
      <w:proofErr w:type="spellStart"/>
      <w:r w:rsidRPr="00EE2F2F">
        <w:rPr>
          <w:rFonts w:ascii="Times New Roman" w:eastAsia="Times New Roman" w:hAnsi="Times New Roman"/>
          <w:color w:val="000000"/>
          <w:sz w:val="24"/>
          <w:szCs w:val="24"/>
        </w:rPr>
        <w:t>вул</w:t>
      </w:r>
      <w:proofErr w:type="spellEnd"/>
      <w:r w:rsidRPr="00EE2F2F">
        <w:rPr>
          <w:rFonts w:ascii="Times New Roman" w:eastAsia="Times New Roman" w:hAnsi="Times New Roman"/>
          <w:color w:val="000000"/>
          <w:sz w:val="24"/>
          <w:szCs w:val="24"/>
        </w:rPr>
        <w:t xml:space="preserve">. </w:t>
      </w:r>
      <w:proofErr w:type="spellStart"/>
      <w:r w:rsidRPr="00EE2F2F">
        <w:rPr>
          <w:rFonts w:ascii="Times New Roman" w:eastAsia="Times New Roman" w:hAnsi="Times New Roman"/>
          <w:color w:val="000000"/>
          <w:sz w:val="24"/>
          <w:szCs w:val="24"/>
        </w:rPr>
        <w:t>Павліченко</w:t>
      </w:r>
      <w:proofErr w:type="spellEnd"/>
      <w:r w:rsidRPr="00EE2F2F">
        <w:rPr>
          <w:rFonts w:ascii="Times New Roman" w:eastAsia="Times New Roman" w:hAnsi="Times New Roman"/>
          <w:color w:val="000000"/>
          <w:sz w:val="24"/>
          <w:szCs w:val="24"/>
        </w:rPr>
        <w:t>, буд.27, м.</w:t>
      </w:r>
      <w:r w:rsidR="00FB0885" w:rsidRPr="00EE2F2F">
        <w:rPr>
          <w:rFonts w:ascii="Times New Roman" w:eastAsia="Times New Roman" w:hAnsi="Times New Roman"/>
          <w:color w:val="000000"/>
          <w:sz w:val="24"/>
          <w:szCs w:val="24"/>
          <w:lang w:val="uk-UA"/>
        </w:rPr>
        <w:t xml:space="preserve"> </w:t>
      </w:r>
      <w:proofErr w:type="spellStart"/>
      <w:r w:rsidRPr="00EE2F2F">
        <w:rPr>
          <w:rFonts w:ascii="Times New Roman" w:eastAsia="Times New Roman" w:hAnsi="Times New Roman"/>
          <w:color w:val="000000"/>
          <w:sz w:val="24"/>
          <w:szCs w:val="24"/>
        </w:rPr>
        <w:t>Біла</w:t>
      </w:r>
      <w:proofErr w:type="spellEnd"/>
      <w:r w:rsidRPr="00EE2F2F">
        <w:rPr>
          <w:rFonts w:ascii="Times New Roman" w:eastAsia="Times New Roman" w:hAnsi="Times New Roman"/>
          <w:color w:val="000000"/>
          <w:sz w:val="24"/>
          <w:szCs w:val="24"/>
        </w:rPr>
        <w:t xml:space="preserve"> </w:t>
      </w:r>
      <w:proofErr w:type="spellStart"/>
      <w:r w:rsidRPr="00EE2F2F">
        <w:rPr>
          <w:rFonts w:ascii="Times New Roman" w:eastAsia="Times New Roman" w:hAnsi="Times New Roman"/>
          <w:color w:val="000000"/>
          <w:sz w:val="24"/>
          <w:szCs w:val="24"/>
        </w:rPr>
        <w:t>Церква</w:t>
      </w:r>
      <w:proofErr w:type="spellEnd"/>
      <w:r w:rsidRPr="00EE2F2F">
        <w:rPr>
          <w:rFonts w:ascii="Times New Roman" w:eastAsia="Times New Roman" w:hAnsi="Times New Roman"/>
          <w:color w:val="000000"/>
          <w:sz w:val="24"/>
          <w:szCs w:val="24"/>
        </w:rPr>
        <w:t xml:space="preserve">, </w:t>
      </w:r>
      <w:proofErr w:type="spellStart"/>
      <w:r w:rsidRPr="00EE2F2F">
        <w:rPr>
          <w:rFonts w:ascii="Times New Roman" w:eastAsia="Times New Roman" w:hAnsi="Times New Roman"/>
          <w:color w:val="000000"/>
          <w:sz w:val="24"/>
          <w:szCs w:val="24"/>
        </w:rPr>
        <w:t>Київська</w:t>
      </w:r>
      <w:proofErr w:type="spellEnd"/>
      <w:r w:rsidRPr="00EE2F2F">
        <w:rPr>
          <w:rFonts w:ascii="Times New Roman" w:eastAsia="Times New Roman" w:hAnsi="Times New Roman"/>
          <w:color w:val="000000"/>
          <w:sz w:val="24"/>
          <w:szCs w:val="24"/>
        </w:rPr>
        <w:t xml:space="preserve"> область, 09107</w:t>
      </w:r>
      <w:r w:rsidRPr="00EE2F2F">
        <w:rPr>
          <w:rFonts w:ascii="Times New Roman" w:eastAsia="Times New Roman" w:hAnsi="Times New Roman"/>
          <w:color w:val="000000"/>
          <w:sz w:val="24"/>
          <w:szCs w:val="24"/>
          <w:lang w:val="uk-UA"/>
        </w:rPr>
        <w:t xml:space="preserve">. </w:t>
      </w:r>
    </w:p>
    <w:p w14:paraId="38C77E43" w14:textId="12A0ACC6" w:rsidR="009322DF" w:rsidRPr="009322DF"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lang w:val="uk-UA"/>
        </w:rPr>
      </w:pPr>
      <w:bookmarkStart w:id="9" w:name="n1213"/>
      <w:bookmarkEnd w:id="9"/>
      <w:r w:rsidRPr="009322DF">
        <w:rPr>
          <w:rFonts w:ascii="Times New Roman" w:eastAsia="Times New Roman" w:hAnsi="Times New Roman" w:cs="Times New Roman"/>
          <w:color w:val="333333"/>
          <w:sz w:val="24"/>
          <w:szCs w:val="24"/>
          <w:lang w:val="uk-UA"/>
        </w:rPr>
        <w:t>4. Ідентифікаційний код юридичної особи</w:t>
      </w:r>
      <w:r w:rsidR="00FB0885" w:rsidRPr="00EE2F2F">
        <w:rPr>
          <w:rFonts w:ascii="Times New Roman" w:eastAsia="Times New Roman" w:hAnsi="Times New Roman" w:cs="Times New Roman"/>
          <w:color w:val="333333"/>
          <w:sz w:val="24"/>
          <w:szCs w:val="24"/>
          <w:lang w:val="uk-UA"/>
        </w:rPr>
        <w:t xml:space="preserve">: </w:t>
      </w:r>
      <w:r w:rsidR="00FB0885" w:rsidRPr="00EE2F2F">
        <w:rPr>
          <w:rFonts w:ascii="Times New Roman" w:eastAsia="Times New Roman" w:hAnsi="Times New Roman"/>
          <w:color w:val="000000"/>
          <w:sz w:val="24"/>
          <w:szCs w:val="24"/>
        </w:rPr>
        <w:t>01354065</w:t>
      </w:r>
    </w:p>
    <w:p w14:paraId="5843B2F2" w14:textId="1CF77723" w:rsidR="009322DF" w:rsidRPr="009322DF"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lang w:val="uk-UA"/>
        </w:rPr>
      </w:pPr>
      <w:bookmarkStart w:id="10" w:name="n1214"/>
      <w:bookmarkEnd w:id="10"/>
      <w:r w:rsidRPr="009322DF">
        <w:rPr>
          <w:rFonts w:ascii="Times New Roman" w:eastAsia="Times New Roman" w:hAnsi="Times New Roman" w:cs="Times New Roman"/>
          <w:color w:val="333333"/>
          <w:sz w:val="24"/>
          <w:szCs w:val="24"/>
          <w:lang w:val="uk-UA"/>
        </w:rPr>
        <w:t>5. Міжміський код та номер телефону</w:t>
      </w:r>
      <w:r w:rsidR="00FB0885" w:rsidRPr="00EE2F2F">
        <w:rPr>
          <w:rFonts w:ascii="Times New Roman" w:eastAsia="Times New Roman" w:hAnsi="Times New Roman" w:cs="Times New Roman"/>
          <w:color w:val="333333"/>
          <w:sz w:val="24"/>
          <w:szCs w:val="24"/>
          <w:lang w:val="uk-UA"/>
        </w:rPr>
        <w:t xml:space="preserve">: </w:t>
      </w:r>
      <w:r w:rsidR="00FB0885" w:rsidRPr="00EE2F2F">
        <w:rPr>
          <w:rFonts w:ascii="Times New Roman" w:eastAsia="Times New Roman" w:hAnsi="Times New Roman"/>
          <w:color w:val="000000"/>
          <w:sz w:val="24"/>
          <w:szCs w:val="24"/>
        </w:rPr>
        <w:t>+380-990000231</w:t>
      </w:r>
    </w:p>
    <w:p w14:paraId="3834C941" w14:textId="5C3A40CF" w:rsidR="009322DF" w:rsidRPr="00B469AB"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rPr>
      </w:pPr>
      <w:bookmarkStart w:id="11" w:name="n1215"/>
      <w:bookmarkEnd w:id="11"/>
      <w:r w:rsidRPr="009322DF">
        <w:rPr>
          <w:rFonts w:ascii="Times New Roman" w:eastAsia="Times New Roman" w:hAnsi="Times New Roman" w:cs="Times New Roman"/>
          <w:color w:val="333333"/>
          <w:sz w:val="24"/>
          <w:szCs w:val="24"/>
          <w:lang w:val="uk-UA"/>
        </w:rPr>
        <w:t>6. Адреса електронної пошти, яка є офіційним каналом зв’язку</w:t>
      </w:r>
      <w:r w:rsidR="00FB0885" w:rsidRPr="00EE2F2F">
        <w:rPr>
          <w:rFonts w:ascii="Times New Roman" w:eastAsia="Times New Roman" w:hAnsi="Times New Roman" w:cs="Times New Roman"/>
          <w:color w:val="333333"/>
          <w:sz w:val="24"/>
          <w:szCs w:val="24"/>
          <w:lang w:val="uk-UA"/>
        </w:rPr>
        <w:t xml:space="preserve">: </w:t>
      </w:r>
      <w:r w:rsidR="00FB0885" w:rsidRPr="00EE2F2F">
        <w:rPr>
          <w:rFonts w:ascii="Times New Roman" w:eastAsia="Times New Roman" w:hAnsi="Times New Roman" w:cs="Times New Roman"/>
          <w:color w:val="333333"/>
          <w:sz w:val="24"/>
          <w:szCs w:val="24"/>
          <w:lang w:val="en-US"/>
        </w:rPr>
        <w:t>pat</w:t>
      </w:r>
      <w:r w:rsidR="00FB0885" w:rsidRPr="00B469AB">
        <w:rPr>
          <w:rFonts w:ascii="Times New Roman" w:eastAsia="Times New Roman" w:hAnsi="Times New Roman" w:cs="Times New Roman"/>
          <w:color w:val="333333"/>
          <w:sz w:val="24"/>
          <w:szCs w:val="24"/>
        </w:rPr>
        <w:t>_</w:t>
      </w:r>
      <w:proofErr w:type="spellStart"/>
      <w:r w:rsidR="00FB0885" w:rsidRPr="00EE2F2F">
        <w:rPr>
          <w:rFonts w:ascii="Times New Roman" w:eastAsia="Times New Roman" w:hAnsi="Times New Roman" w:cs="Times New Roman"/>
          <w:color w:val="333333"/>
          <w:sz w:val="24"/>
          <w:szCs w:val="24"/>
          <w:lang w:val="en-US"/>
        </w:rPr>
        <w:t>pmk</w:t>
      </w:r>
      <w:proofErr w:type="spellEnd"/>
      <w:r w:rsidR="00FB0885" w:rsidRPr="00B469AB">
        <w:rPr>
          <w:rFonts w:ascii="Times New Roman" w:eastAsia="Times New Roman" w:hAnsi="Times New Roman" w:cs="Times New Roman"/>
          <w:color w:val="333333"/>
          <w:sz w:val="24"/>
          <w:szCs w:val="24"/>
        </w:rPr>
        <w:t>17@</w:t>
      </w:r>
      <w:proofErr w:type="spellStart"/>
      <w:r w:rsidR="00FB0885" w:rsidRPr="00EE2F2F">
        <w:rPr>
          <w:rFonts w:ascii="Times New Roman" w:eastAsia="Times New Roman" w:hAnsi="Times New Roman" w:cs="Times New Roman"/>
          <w:color w:val="333333"/>
          <w:sz w:val="24"/>
          <w:szCs w:val="24"/>
          <w:lang w:val="en-US"/>
        </w:rPr>
        <w:t>ukr</w:t>
      </w:r>
      <w:proofErr w:type="spellEnd"/>
      <w:r w:rsidR="00FB0885" w:rsidRPr="00B469AB">
        <w:rPr>
          <w:rFonts w:ascii="Times New Roman" w:eastAsia="Times New Roman" w:hAnsi="Times New Roman" w:cs="Times New Roman"/>
          <w:color w:val="333333"/>
          <w:sz w:val="24"/>
          <w:szCs w:val="24"/>
        </w:rPr>
        <w:t>.</w:t>
      </w:r>
      <w:r w:rsidR="00FB0885" w:rsidRPr="00EE2F2F">
        <w:rPr>
          <w:rFonts w:ascii="Times New Roman" w:eastAsia="Times New Roman" w:hAnsi="Times New Roman" w:cs="Times New Roman"/>
          <w:color w:val="333333"/>
          <w:sz w:val="24"/>
          <w:szCs w:val="24"/>
          <w:lang w:val="en-US"/>
        </w:rPr>
        <w:t>net</w:t>
      </w:r>
    </w:p>
    <w:p w14:paraId="5C198632" w14:textId="77777777" w:rsidR="009322DF" w:rsidRPr="009322DF"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lang w:val="uk-UA"/>
        </w:rPr>
      </w:pPr>
      <w:bookmarkStart w:id="12" w:name="n1216"/>
      <w:bookmarkEnd w:id="12"/>
      <w:r w:rsidRPr="009322DF">
        <w:rPr>
          <w:rFonts w:ascii="Times New Roman" w:eastAsia="Times New Roman" w:hAnsi="Times New Roman" w:cs="Times New Roman"/>
          <w:color w:val="333333"/>
          <w:sz w:val="24"/>
          <w:szCs w:val="24"/>
          <w:lang w:val="uk-UA"/>
        </w:rPr>
        <w:t>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p w14:paraId="5A3E2639" w14:textId="77777777" w:rsidR="009322DF" w:rsidRPr="009322DF" w:rsidRDefault="009322DF" w:rsidP="009322DF">
      <w:pPr>
        <w:shd w:val="clear" w:color="auto" w:fill="FFFFFF"/>
        <w:spacing w:after="0" w:line="240" w:lineRule="auto"/>
        <w:ind w:firstLine="284"/>
        <w:jc w:val="both"/>
        <w:rPr>
          <w:rFonts w:ascii="Times New Roman" w:eastAsia="Times New Roman" w:hAnsi="Times New Roman" w:cs="Times New Roman"/>
          <w:color w:val="333333"/>
          <w:sz w:val="24"/>
          <w:szCs w:val="24"/>
          <w:lang w:val="uk-UA"/>
        </w:rPr>
      </w:pPr>
      <w:bookmarkStart w:id="13" w:name="n1217"/>
      <w:bookmarkEnd w:id="13"/>
      <w:r w:rsidRPr="009322DF">
        <w:rPr>
          <w:rFonts w:ascii="Times New Roman" w:eastAsia="Times New Roman" w:hAnsi="Times New Roman" w:cs="Times New Roman"/>
          <w:color w:val="333333"/>
          <w:sz w:val="24"/>
          <w:szCs w:val="24"/>
          <w:lang w:val="uk-UA"/>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p w14:paraId="2210FEF6" w14:textId="77777777" w:rsidR="00EE2F2F" w:rsidRDefault="00EE2F2F" w:rsidP="009322DF">
      <w:pPr>
        <w:shd w:val="clear" w:color="auto" w:fill="FFFFFF"/>
        <w:spacing w:before="150" w:after="150" w:line="240" w:lineRule="auto"/>
        <w:ind w:left="450" w:right="450"/>
        <w:jc w:val="center"/>
        <w:rPr>
          <w:rFonts w:ascii="Times New Roman" w:eastAsia="Times New Roman" w:hAnsi="Times New Roman" w:cs="Times New Roman"/>
          <w:b/>
          <w:bCs/>
          <w:color w:val="333333"/>
          <w:sz w:val="24"/>
          <w:szCs w:val="24"/>
          <w:lang w:val="uk-UA"/>
        </w:rPr>
      </w:pPr>
      <w:bookmarkStart w:id="14" w:name="n1218"/>
      <w:bookmarkEnd w:id="14"/>
    </w:p>
    <w:p w14:paraId="1D4D2E6D" w14:textId="541AC554" w:rsidR="009322DF" w:rsidRPr="009322DF" w:rsidRDefault="009322DF" w:rsidP="009322D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uk-UA"/>
        </w:rPr>
      </w:pPr>
      <w:r w:rsidRPr="009322DF">
        <w:rPr>
          <w:rFonts w:ascii="Times New Roman" w:eastAsia="Times New Roman" w:hAnsi="Times New Roman" w:cs="Times New Roman"/>
          <w:b/>
          <w:bCs/>
          <w:color w:val="333333"/>
          <w:sz w:val="24"/>
          <w:szCs w:val="24"/>
          <w:lang w:val="uk-UA"/>
        </w:rPr>
        <w:t>II. Дані про дату та місце оприлюднення інформації</w:t>
      </w:r>
    </w:p>
    <w:tbl>
      <w:tblPr>
        <w:tblW w:w="5000" w:type="pct"/>
        <w:tblCellMar>
          <w:top w:w="15" w:type="dxa"/>
          <w:left w:w="15" w:type="dxa"/>
          <w:bottom w:w="15" w:type="dxa"/>
          <w:right w:w="15" w:type="dxa"/>
        </w:tblCellMar>
        <w:tblLook w:val="04A0" w:firstRow="1" w:lastRow="0" w:firstColumn="1" w:lastColumn="0" w:noHBand="0" w:noVBand="1"/>
      </w:tblPr>
      <w:tblGrid>
        <w:gridCol w:w="3213"/>
        <w:gridCol w:w="3602"/>
        <w:gridCol w:w="2824"/>
      </w:tblGrid>
      <w:tr w:rsidR="009322DF" w:rsidRPr="009322DF" w14:paraId="66A2A1B3" w14:textId="77777777" w:rsidTr="00973706">
        <w:trPr>
          <w:trHeight w:val="60"/>
        </w:trPr>
        <w:tc>
          <w:tcPr>
            <w:tcW w:w="1650" w:type="pct"/>
            <w:hideMark/>
          </w:tcPr>
          <w:p w14:paraId="34FADDA5" w14:textId="77777777" w:rsidR="009322DF" w:rsidRPr="009322DF" w:rsidRDefault="009322DF" w:rsidP="009322DF">
            <w:pPr>
              <w:spacing w:before="150" w:after="150" w:line="240" w:lineRule="auto"/>
              <w:rPr>
                <w:rFonts w:ascii="Times New Roman" w:eastAsia="Times New Roman" w:hAnsi="Times New Roman" w:cs="Times New Roman"/>
                <w:sz w:val="24"/>
                <w:szCs w:val="24"/>
                <w:lang w:val="uk-UA"/>
              </w:rPr>
            </w:pPr>
            <w:bookmarkStart w:id="15" w:name="n1219"/>
            <w:bookmarkEnd w:id="15"/>
            <w:r w:rsidRPr="009322DF">
              <w:rPr>
                <w:rFonts w:ascii="Times New Roman" w:eastAsia="Times New Roman" w:hAnsi="Times New Roman" w:cs="Times New Roman"/>
                <w:sz w:val="24"/>
                <w:szCs w:val="24"/>
                <w:lang w:val="uk-UA"/>
              </w:rPr>
              <w:t>Інформація розміщена на</w:t>
            </w:r>
            <w:r w:rsidRPr="009322DF">
              <w:rPr>
                <w:rFonts w:ascii="Times New Roman" w:eastAsia="Times New Roman" w:hAnsi="Times New Roman" w:cs="Times New Roman"/>
                <w:sz w:val="24"/>
                <w:szCs w:val="24"/>
                <w:lang w:val="uk-UA"/>
              </w:rPr>
              <w:br/>
              <w:t xml:space="preserve">власному </w:t>
            </w:r>
            <w:proofErr w:type="spellStart"/>
            <w:r w:rsidRPr="009322DF">
              <w:rPr>
                <w:rFonts w:ascii="Times New Roman" w:eastAsia="Times New Roman" w:hAnsi="Times New Roman" w:cs="Times New Roman"/>
                <w:sz w:val="24"/>
                <w:szCs w:val="24"/>
                <w:lang w:val="uk-UA"/>
              </w:rPr>
              <w:t>вебсайті</w:t>
            </w:r>
            <w:proofErr w:type="spellEnd"/>
            <w:r w:rsidRPr="009322DF">
              <w:rPr>
                <w:rFonts w:ascii="Times New Roman" w:eastAsia="Times New Roman" w:hAnsi="Times New Roman" w:cs="Times New Roman"/>
                <w:sz w:val="24"/>
                <w:szCs w:val="24"/>
                <w:lang w:val="uk-UA"/>
              </w:rPr>
              <w:t xml:space="preserve"> емітента</w:t>
            </w:r>
          </w:p>
        </w:tc>
        <w:tc>
          <w:tcPr>
            <w:tcW w:w="1850" w:type="pct"/>
            <w:hideMark/>
          </w:tcPr>
          <w:p w14:paraId="1715D8D0" w14:textId="657D3248" w:rsidR="009322DF" w:rsidRPr="009322DF" w:rsidRDefault="009322DF" w:rsidP="009322DF">
            <w:pPr>
              <w:spacing w:before="150" w:after="150" w:line="240" w:lineRule="auto"/>
              <w:jc w:val="center"/>
              <w:rPr>
                <w:rFonts w:ascii="Times New Roman" w:eastAsia="Times New Roman" w:hAnsi="Times New Roman" w:cs="Times New Roman"/>
                <w:sz w:val="24"/>
                <w:szCs w:val="24"/>
                <w:lang w:val="uk-UA"/>
              </w:rPr>
            </w:pPr>
            <w:r w:rsidRPr="009322DF">
              <w:rPr>
                <w:rFonts w:ascii="Times New Roman" w:eastAsia="Times New Roman" w:hAnsi="Times New Roman" w:cs="Times New Roman"/>
                <w:sz w:val="24"/>
                <w:szCs w:val="24"/>
                <w:lang w:val="uk-UA"/>
              </w:rPr>
              <w:br/>
              <w:t>____</w:t>
            </w:r>
            <w:r w:rsidR="00EE2F2F" w:rsidRPr="00EE2F2F">
              <w:rPr>
                <w:rFonts w:ascii="Times New Roman" w:eastAsia="Times New Roman" w:hAnsi="Times New Roman" w:cs="Times New Roman"/>
                <w:sz w:val="24"/>
                <w:szCs w:val="24"/>
                <w:u w:val="single"/>
                <w:lang w:val="uk-UA"/>
              </w:rPr>
              <w:t>https://www.pratbc.com/</w:t>
            </w:r>
            <w:r w:rsidRPr="009322DF">
              <w:rPr>
                <w:rFonts w:ascii="Times New Roman" w:eastAsia="Times New Roman" w:hAnsi="Times New Roman" w:cs="Times New Roman"/>
                <w:sz w:val="24"/>
                <w:szCs w:val="24"/>
                <w:lang w:val="uk-UA"/>
              </w:rPr>
              <w:t>___</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 xml:space="preserve">(URL-адреса </w:t>
            </w:r>
            <w:proofErr w:type="spellStart"/>
            <w:r w:rsidRPr="009322DF">
              <w:rPr>
                <w:rFonts w:ascii="Times New Roman" w:eastAsia="Times New Roman" w:hAnsi="Times New Roman" w:cs="Times New Roman"/>
                <w:sz w:val="20"/>
                <w:szCs w:val="20"/>
                <w:lang w:val="uk-UA"/>
              </w:rPr>
              <w:t>вебсайту</w:t>
            </w:r>
            <w:proofErr w:type="spellEnd"/>
            <w:r w:rsidRPr="009322DF">
              <w:rPr>
                <w:rFonts w:ascii="Times New Roman" w:eastAsia="Times New Roman" w:hAnsi="Times New Roman" w:cs="Times New Roman"/>
                <w:sz w:val="20"/>
                <w:szCs w:val="20"/>
                <w:lang w:val="uk-UA"/>
              </w:rPr>
              <w:t>)</w:t>
            </w:r>
          </w:p>
        </w:tc>
        <w:tc>
          <w:tcPr>
            <w:tcW w:w="1450" w:type="pct"/>
            <w:hideMark/>
          </w:tcPr>
          <w:p w14:paraId="3C2B5D2F" w14:textId="1A2008F1" w:rsidR="009322DF" w:rsidRPr="009322DF" w:rsidRDefault="009322DF" w:rsidP="009322DF">
            <w:pPr>
              <w:spacing w:before="150" w:after="150" w:line="240" w:lineRule="auto"/>
              <w:jc w:val="center"/>
              <w:rPr>
                <w:rFonts w:ascii="Times New Roman" w:eastAsia="Times New Roman" w:hAnsi="Times New Roman" w:cs="Times New Roman"/>
                <w:sz w:val="24"/>
                <w:szCs w:val="24"/>
                <w:lang w:val="uk-UA"/>
              </w:rPr>
            </w:pPr>
            <w:r w:rsidRPr="009322DF">
              <w:rPr>
                <w:rFonts w:ascii="Times New Roman" w:eastAsia="Times New Roman" w:hAnsi="Times New Roman" w:cs="Times New Roman"/>
                <w:sz w:val="24"/>
                <w:szCs w:val="24"/>
                <w:lang w:val="uk-UA"/>
              </w:rPr>
              <w:br/>
              <w:t>__</w:t>
            </w:r>
            <w:r w:rsidR="00EE2F2F" w:rsidRPr="00EE2F2F">
              <w:rPr>
                <w:rFonts w:ascii="Times New Roman" w:eastAsia="Times New Roman" w:hAnsi="Times New Roman" w:cs="Times New Roman"/>
                <w:sz w:val="24"/>
                <w:szCs w:val="24"/>
                <w:u w:val="single"/>
                <w:lang w:val="uk-UA"/>
              </w:rPr>
              <w:t>01.07.2024</w:t>
            </w:r>
            <w:r w:rsidRPr="009322DF">
              <w:rPr>
                <w:rFonts w:ascii="Times New Roman" w:eastAsia="Times New Roman" w:hAnsi="Times New Roman" w:cs="Times New Roman"/>
                <w:sz w:val="24"/>
                <w:szCs w:val="24"/>
                <w:lang w:val="uk-UA"/>
              </w:rPr>
              <w:t>__</w:t>
            </w:r>
            <w:r w:rsidRPr="009322DF">
              <w:rPr>
                <w:rFonts w:ascii="Times New Roman" w:eastAsia="Times New Roman" w:hAnsi="Times New Roman" w:cs="Times New Roman"/>
                <w:sz w:val="24"/>
                <w:szCs w:val="24"/>
                <w:lang w:val="uk-UA"/>
              </w:rPr>
              <w:br/>
            </w:r>
            <w:r w:rsidRPr="009322DF">
              <w:rPr>
                <w:rFonts w:ascii="Times New Roman" w:eastAsia="Times New Roman" w:hAnsi="Times New Roman" w:cs="Times New Roman"/>
                <w:sz w:val="20"/>
                <w:szCs w:val="20"/>
                <w:lang w:val="uk-UA"/>
              </w:rPr>
              <w:t>(дата)</w:t>
            </w:r>
          </w:p>
        </w:tc>
      </w:tr>
    </w:tbl>
    <w:p w14:paraId="1BBD319A" w14:textId="2B29115B" w:rsidR="00170F22" w:rsidRDefault="00170F22">
      <w:pPr>
        <w:rPr>
          <w:lang w:val="uk-UA"/>
        </w:rPr>
      </w:pPr>
    </w:p>
    <w:p w14:paraId="618BA1CE" w14:textId="44CB3C32" w:rsidR="00EE2F2F" w:rsidRDefault="00EE2F2F">
      <w:pPr>
        <w:rPr>
          <w:lang w:val="uk-UA"/>
        </w:rPr>
      </w:pPr>
    </w:p>
    <w:p w14:paraId="43D11445" w14:textId="47036732" w:rsidR="00EE2F2F" w:rsidRDefault="00EE2F2F">
      <w:pPr>
        <w:rPr>
          <w:lang w:val="uk-UA"/>
        </w:rPr>
      </w:pPr>
    </w:p>
    <w:p w14:paraId="6C05FF79" w14:textId="35F87C20" w:rsidR="00EE2F2F" w:rsidRPr="004F492E" w:rsidRDefault="00EE2F2F" w:rsidP="00EE2F2F">
      <w:pPr>
        <w:pStyle w:val="3"/>
        <w:jc w:val="center"/>
        <w:rPr>
          <w:b w:val="0"/>
          <w:sz w:val="24"/>
          <w:szCs w:val="24"/>
          <w:lang w:val="uk-UA"/>
        </w:rPr>
      </w:pPr>
      <w:r>
        <w:rPr>
          <w:sz w:val="24"/>
          <w:szCs w:val="24"/>
          <w:lang w:val="uk-UA"/>
        </w:rPr>
        <w:lastRenderedPageBreak/>
        <w:t>ВІДОМОСТІ</w:t>
      </w:r>
      <w:r>
        <w:rPr>
          <w:sz w:val="24"/>
          <w:szCs w:val="24"/>
          <w:lang w:val="uk-UA"/>
        </w:rPr>
        <w:br/>
      </w:r>
      <w:r w:rsidRPr="004F492E">
        <w:rPr>
          <w:sz w:val="24"/>
          <w:szCs w:val="24"/>
          <w:lang w:val="uk-UA"/>
        </w:rPr>
        <w:t xml:space="preserve"> про прийняття рішення про попереднє надання згоди на вчинення значних правочинів</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26"/>
        <w:gridCol w:w="2236"/>
        <w:gridCol w:w="2152"/>
        <w:gridCol w:w="1821"/>
        <w:gridCol w:w="2288"/>
      </w:tblGrid>
      <w:tr w:rsidR="00EE2F2F" w:rsidRPr="00B469AB" w14:paraId="281F5BEB" w14:textId="77777777" w:rsidTr="00EE2F2F">
        <w:tc>
          <w:tcPr>
            <w:tcW w:w="585" w:type="pct"/>
            <w:tcBorders>
              <w:top w:val="outset" w:sz="6" w:space="0" w:color="auto"/>
              <w:left w:val="outset" w:sz="6" w:space="0" w:color="auto"/>
              <w:bottom w:val="outset" w:sz="6" w:space="0" w:color="auto"/>
              <w:right w:val="outset" w:sz="6" w:space="0" w:color="auto"/>
            </w:tcBorders>
            <w:vAlign w:val="center"/>
          </w:tcPr>
          <w:p w14:paraId="3D26A790" w14:textId="77777777" w:rsidR="00EE2F2F" w:rsidRPr="004F492E" w:rsidRDefault="00EE2F2F" w:rsidP="00CB2451">
            <w:pPr>
              <w:pStyle w:val="a4"/>
              <w:jc w:val="center"/>
              <w:rPr>
                <w:lang w:val="uk-UA"/>
              </w:rPr>
            </w:pPr>
            <w:r w:rsidRPr="004F492E">
              <w:rPr>
                <w:lang w:val="uk-UA"/>
              </w:rPr>
              <w:t xml:space="preserve">N </w:t>
            </w:r>
            <w:r w:rsidRPr="004F492E">
              <w:rPr>
                <w:lang w:val="uk-UA"/>
              </w:rPr>
              <w:br/>
              <w:t>з/п </w:t>
            </w:r>
          </w:p>
        </w:tc>
        <w:tc>
          <w:tcPr>
            <w:tcW w:w="1162" w:type="pct"/>
            <w:tcBorders>
              <w:top w:val="outset" w:sz="6" w:space="0" w:color="auto"/>
              <w:left w:val="outset" w:sz="6" w:space="0" w:color="auto"/>
              <w:bottom w:val="outset" w:sz="6" w:space="0" w:color="auto"/>
              <w:right w:val="outset" w:sz="6" w:space="0" w:color="auto"/>
            </w:tcBorders>
            <w:vAlign w:val="center"/>
          </w:tcPr>
          <w:p w14:paraId="0EF71AA7" w14:textId="77777777" w:rsidR="00EE2F2F" w:rsidRPr="004F492E" w:rsidRDefault="00EE2F2F" w:rsidP="00CB2451">
            <w:pPr>
              <w:pStyle w:val="a4"/>
              <w:jc w:val="center"/>
              <w:rPr>
                <w:lang w:val="uk-UA"/>
              </w:rPr>
            </w:pPr>
            <w:r w:rsidRPr="004F492E">
              <w:rPr>
                <w:lang w:val="uk-UA"/>
              </w:rPr>
              <w:t>Дата прийняття рішення</w:t>
            </w:r>
          </w:p>
        </w:tc>
        <w:tc>
          <w:tcPr>
            <w:tcW w:w="1118" w:type="pct"/>
            <w:tcBorders>
              <w:top w:val="outset" w:sz="6" w:space="0" w:color="auto"/>
              <w:left w:val="outset" w:sz="6" w:space="0" w:color="auto"/>
              <w:bottom w:val="outset" w:sz="6" w:space="0" w:color="auto"/>
              <w:right w:val="outset" w:sz="6" w:space="0" w:color="auto"/>
            </w:tcBorders>
            <w:vAlign w:val="center"/>
          </w:tcPr>
          <w:p w14:paraId="38C63C41" w14:textId="77777777" w:rsidR="00EE2F2F" w:rsidRPr="004F492E" w:rsidRDefault="00EE2F2F" w:rsidP="00CB2451">
            <w:pPr>
              <w:pStyle w:val="a4"/>
              <w:jc w:val="center"/>
              <w:rPr>
                <w:lang w:val="uk-UA"/>
              </w:rPr>
            </w:pPr>
            <w:r w:rsidRPr="004F492E">
              <w:rPr>
                <w:lang w:val="uk-UA"/>
              </w:rPr>
              <w:t>Гранична сукупність вартості правочинів</w:t>
            </w:r>
            <w:r w:rsidRPr="004F492E">
              <w:rPr>
                <w:lang w:val="uk-UA"/>
              </w:rPr>
              <w:br/>
              <w:t>(тис. грн)</w:t>
            </w:r>
          </w:p>
        </w:tc>
        <w:tc>
          <w:tcPr>
            <w:tcW w:w="946" w:type="pct"/>
            <w:tcBorders>
              <w:top w:val="outset" w:sz="6" w:space="0" w:color="auto"/>
              <w:left w:val="outset" w:sz="6" w:space="0" w:color="auto"/>
              <w:bottom w:val="outset" w:sz="6" w:space="0" w:color="auto"/>
              <w:right w:val="outset" w:sz="6" w:space="0" w:color="auto"/>
            </w:tcBorders>
            <w:vAlign w:val="center"/>
          </w:tcPr>
          <w:p w14:paraId="28025D4F" w14:textId="77777777" w:rsidR="00EE2F2F" w:rsidRPr="004F492E" w:rsidRDefault="00EE2F2F" w:rsidP="00CB2451">
            <w:pPr>
              <w:pStyle w:val="a4"/>
              <w:jc w:val="center"/>
              <w:rPr>
                <w:lang w:val="uk-UA"/>
              </w:rPr>
            </w:pPr>
            <w:r w:rsidRPr="004F492E">
              <w:rPr>
                <w:lang w:val="uk-UA"/>
              </w:rPr>
              <w:t>Вартість активів емітента за даними останньої річної фінансової звітності</w:t>
            </w:r>
            <w:r w:rsidRPr="004F492E">
              <w:rPr>
                <w:lang w:val="uk-UA"/>
              </w:rPr>
              <w:br/>
              <w:t>(тис. грн)</w:t>
            </w:r>
          </w:p>
        </w:tc>
        <w:tc>
          <w:tcPr>
            <w:tcW w:w="1189" w:type="pct"/>
            <w:tcBorders>
              <w:top w:val="outset" w:sz="6" w:space="0" w:color="auto"/>
              <w:left w:val="outset" w:sz="6" w:space="0" w:color="auto"/>
              <w:bottom w:val="outset" w:sz="6" w:space="0" w:color="auto"/>
              <w:right w:val="outset" w:sz="6" w:space="0" w:color="auto"/>
            </w:tcBorders>
            <w:vAlign w:val="center"/>
          </w:tcPr>
          <w:p w14:paraId="7DC2756A" w14:textId="77777777" w:rsidR="00EE2F2F" w:rsidRPr="004F492E" w:rsidRDefault="00EE2F2F" w:rsidP="00CB2451">
            <w:pPr>
              <w:pStyle w:val="a4"/>
              <w:jc w:val="center"/>
              <w:rPr>
                <w:lang w:val="uk-UA"/>
              </w:rPr>
            </w:pPr>
            <w:r w:rsidRPr="004F492E">
              <w:rPr>
                <w:lang w:val="uk-UA"/>
              </w:rPr>
              <w:t>Співвідношення граничної сукупності вартості правочинів до вартості активів емітента за даними останньої річної фінансової звітності</w:t>
            </w:r>
            <w:r w:rsidRPr="004F492E">
              <w:rPr>
                <w:lang w:val="uk-UA"/>
              </w:rPr>
              <w:br/>
              <w:t>(у відсотках)</w:t>
            </w:r>
          </w:p>
        </w:tc>
      </w:tr>
      <w:tr w:rsidR="00EE2F2F" w:rsidRPr="004F492E" w14:paraId="3F9898A8" w14:textId="77777777" w:rsidTr="00CB2451">
        <w:tc>
          <w:tcPr>
            <w:tcW w:w="585" w:type="pct"/>
            <w:tcBorders>
              <w:top w:val="outset" w:sz="6" w:space="0" w:color="auto"/>
              <w:left w:val="outset" w:sz="6" w:space="0" w:color="auto"/>
              <w:bottom w:val="outset" w:sz="6" w:space="0" w:color="auto"/>
              <w:right w:val="outset" w:sz="6" w:space="0" w:color="auto"/>
            </w:tcBorders>
            <w:vAlign w:val="center"/>
          </w:tcPr>
          <w:p w14:paraId="51FF057D" w14:textId="77777777" w:rsidR="00EE2F2F" w:rsidRPr="004F492E" w:rsidRDefault="00EE2F2F" w:rsidP="00CB2451">
            <w:pPr>
              <w:pStyle w:val="a4"/>
              <w:jc w:val="center"/>
              <w:rPr>
                <w:lang w:val="uk-UA"/>
              </w:rPr>
            </w:pPr>
            <w:r w:rsidRPr="004F492E">
              <w:rPr>
                <w:lang w:val="uk-UA"/>
              </w:rPr>
              <w:t>1 </w:t>
            </w:r>
          </w:p>
        </w:tc>
        <w:tc>
          <w:tcPr>
            <w:tcW w:w="1162" w:type="pct"/>
            <w:tcBorders>
              <w:top w:val="outset" w:sz="6" w:space="0" w:color="auto"/>
              <w:left w:val="outset" w:sz="6" w:space="0" w:color="auto"/>
              <w:bottom w:val="outset" w:sz="6" w:space="0" w:color="auto"/>
              <w:right w:val="outset" w:sz="6" w:space="0" w:color="auto"/>
            </w:tcBorders>
            <w:vAlign w:val="center"/>
          </w:tcPr>
          <w:p w14:paraId="3F825BD6" w14:textId="53F2F216" w:rsidR="00EE2F2F" w:rsidRPr="004F492E" w:rsidRDefault="00EE2F2F" w:rsidP="00CB2451">
            <w:pPr>
              <w:pStyle w:val="a4"/>
              <w:jc w:val="center"/>
              <w:rPr>
                <w:lang w:val="uk-UA"/>
              </w:rPr>
            </w:pPr>
            <w:r>
              <w:rPr>
                <w:lang w:val="uk-UA"/>
              </w:rPr>
              <w:t>25</w:t>
            </w:r>
            <w:r w:rsidRPr="004F492E">
              <w:rPr>
                <w:lang w:val="uk-UA"/>
              </w:rPr>
              <w:t>.0</w:t>
            </w:r>
            <w:r>
              <w:rPr>
                <w:lang w:val="uk-UA"/>
              </w:rPr>
              <w:t>6</w:t>
            </w:r>
            <w:r w:rsidRPr="004F492E">
              <w:rPr>
                <w:lang w:val="uk-UA"/>
              </w:rPr>
              <w:t>.20</w:t>
            </w:r>
            <w:r>
              <w:rPr>
                <w:lang w:val="uk-UA"/>
              </w:rPr>
              <w:t>24</w:t>
            </w:r>
            <w:r w:rsidRPr="004F492E">
              <w:rPr>
                <w:lang w:val="uk-UA"/>
              </w:rPr>
              <w:t> </w:t>
            </w:r>
          </w:p>
        </w:tc>
        <w:tc>
          <w:tcPr>
            <w:tcW w:w="1118" w:type="pct"/>
            <w:tcBorders>
              <w:top w:val="outset" w:sz="6" w:space="0" w:color="auto"/>
              <w:left w:val="outset" w:sz="6" w:space="0" w:color="auto"/>
              <w:bottom w:val="outset" w:sz="6" w:space="0" w:color="auto"/>
              <w:right w:val="outset" w:sz="6" w:space="0" w:color="auto"/>
            </w:tcBorders>
            <w:vAlign w:val="center"/>
          </w:tcPr>
          <w:p w14:paraId="0709E8E7" w14:textId="37F66785" w:rsidR="00EE2F2F" w:rsidRPr="004F492E" w:rsidRDefault="00EE2F2F" w:rsidP="00CB2451">
            <w:pPr>
              <w:pStyle w:val="a4"/>
              <w:jc w:val="center"/>
              <w:rPr>
                <w:color w:val="FF0000"/>
                <w:lang w:val="uk-UA"/>
              </w:rPr>
            </w:pPr>
            <w:r w:rsidRPr="000C7B4D">
              <w:rPr>
                <w:lang w:val="uk-UA"/>
              </w:rPr>
              <w:t xml:space="preserve">3 600 </w:t>
            </w:r>
          </w:p>
        </w:tc>
        <w:tc>
          <w:tcPr>
            <w:tcW w:w="946" w:type="pct"/>
            <w:tcBorders>
              <w:top w:val="outset" w:sz="6" w:space="0" w:color="auto"/>
              <w:left w:val="outset" w:sz="6" w:space="0" w:color="auto"/>
              <w:bottom w:val="outset" w:sz="6" w:space="0" w:color="auto"/>
              <w:right w:val="outset" w:sz="6" w:space="0" w:color="auto"/>
            </w:tcBorders>
            <w:vAlign w:val="center"/>
          </w:tcPr>
          <w:p w14:paraId="22389653" w14:textId="2C032C6C" w:rsidR="00EE2F2F" w:rsidRPr="000C7B4D" w:rsidRDefault="000C7B4D" w:rsidP="00CB2451">
            <w:pPr>
              <w:pStyle w:val="a4"/>
              <w:jc w:val="center"/>
              <w:rPr>
                <w:lang w:val="uk-UA"/>
              </w:rPr>
            </w:pPr>
            <w:r w:rsidRPr="000C7B4D">
              <w:rPr>
                <w:lang w:val="uk-UA"/>
              </w:rPr>
              <w:t>18 302,1</w:t>
            </w:r>
            <w:r w:rsidR="00EE2F2F" w:rsidRPr="000C7B4D">
              <w:rPr>
                <w:lang w:val="uk-UA"/>
              </w:rPr>
              <w:t> </w:t>
            </w:r>
          </w:p>
        </w:tc>
        <w:tc>
          <w:tcPr>
            <w:tcW w:w="1189" w:type="pct"/>
            <w:tcBorders>
              <w:top w:val="outset" w:sz="6" w:space="0" w:color="auto"/>
              <w:left w:val="outset" w:sz="6" w:space="0" w:color="auto"/>
              <w:bottom w:val="outset" w:sz="6" w:space="0" w:color="auto"/>
              <w:right w:val="outset" w:sz="6" w:space="0" w:color="auto"/>
            </w:tcBorders>
            <w:vAlign w:val="center"/>
          </w:tcPr>
          <w:p w14:paraId="6FEBAEAA" w14:textId="6576B5C5" w:rsidR="00EE2F2F" w:rsidRPr="000C7B4D" w:rsidRDefault="000C7B4D" w:rsidP="00CB2451">
            <w:pPr>
              <w:pStyle w:val="a4"/>
              <w:jc w:val="center"/>
              <w:rPr>
                <w:color w:val="FF0000"/>
                <w:lang w:val="uk-UA"/>
              </w:rPr>
            </w:pPr>
            <w:r w:rsidRPr="000C7B4D">
              <w:rPr>
                <w:lang w:val="uk-UA"/>
              </w:rPr>
              <w:t>19,7%</w:t>
            </w:r>
          </w:p>
        </w:tc>
      </w:tr>
      <w:tr w:rsidR="00EE2F2F" w:rsidRPr="004F492E" w14:paraId="1D9EAF07" w14:textId="77777777" w:rsidTr="00CB2451">
        <w:tc>
          <w:tcPr>
            <w:tcW w:w="5000" w:type="pct"/>
            <w:gridSpan w:val="5"/>
            <w:tcBorders>
              <w:top w:val="outset" w:sz="6" w:space="0" w:color="auto"/>
              <w:left w:val="outset" w:sz="6" w:space="0" w:color="auto"/>
              <w:bottom w:val="outset" w:sz="6" w:space="0" w:color="auto"/>
              <w:right w:val="outset" w:sz="6" w:space="0" w:color="auto"/>
            </w:tcBorders>
            <w:vAlign w:val="center"/>
          </w:tcPr>
          <w:p w14:paraId="5C254A42" w14:textId="77777777" w:rsidR="00EE2F2F" w:rsidRPr="004F492E" w:rsidRDefault="00EE2F2F" w:rsidP="00CB2451">
            <w:pPr>
              <w:pStyle w:val="a4"/>
              <w:rPr>
                <w:lang w:val="uk-UA"/>
              </w:rPr>
            </w:pPr>
            <w:r w:rsidRPr="004F492E">
              <w:rPr>
                <w:lang w:val="uk-UA"/>
              </w:rPr>
              <w:t>Зміст інформації:</w:t>
            </w:r>
          </w:p>
        </w:tc>
      </w:tr>
      <w:tr w:rsidR="00EE2F2F" w:rsidRPr="004F492E" w14:paraId="30F72B57" w14:textId="77777777" w:rsidTr="00CB2451">
        <w:tc>
          <w:tcPr>
            <w:tcW w:w="5000" w:type="pct"/>
            <w:gridSpan w:val="5"/>
            <w:tcBorders>
              <w:top w:val="outset" w:sz="6" w:space="0" w:color="auto"/>
              <w:left w:val="outset" w:sz="6" w:space="0" w:color="auto"/>
              <w:bottom w:val="outset" w:sz="6" w:space="0" w:color="auto"/>
              <w:right w:val="outset" w:sz="6" w:space="0" w:color="auto"/>
            </w:tcBorders>
            <w:vAlign w:val="center"/>
          </w:tcPr>
          <w:p w14:paraId="7270080A" w14:textId="0048DBCB" w:rsidR="00EE2F2F" w:rsidRPr="000C7B4D" w:rsidRDefault="00EE2F2F" w:rsidP="000C7B4D">
            <w:pPr>
              <w:pStyle w:val="a4"/>
              <w:spacing w:before="0" w:beforeAutospacing="0" w:after="0" w:afterAutospacing="0"/>
              <w:rPr>
                <w:lang w:val="uk-UA"/>
              </w:rPr>
            </w:pPr>
            <w:r w:rsidRPr="000C7B4D">
              <w:rPr>
                <w:lang w:val="uk-UA"/>
              </w:rPr>
              <w:t xml:space="preserve">На загальних зборах акціонерів 25.06.2024 року (протокол № 01 від 01.07.2024 року) було прийнято рішення про </w:t>
            </w:r>
            <w:r w:rsidRPr="000C7B4D">
              <w:rPr>
                <w:bCs/>
                <w:lang w:val="uk-UA"/>
              </w:rPr>
              <w:t xml:space="preserve">попередню згоду </w:t>
            </w:r>
            <w:r w:rsidR="000C7B4D" w:rsidRPr="000C7B4D">
              <w:rPr>
                <w:rStyle w:val="docdata"/>
                <w:color w:val="000000"/>
                <w:lang w:val="uk-UA"/>
              </w:rPr>
              <w:t>на вчинення протягом одного року з дати прийняття цього рішення значного правочину, зокрема, на вчинення продажу частки у статутному капіталі Товариства з обмеженою відповідальністю "Торгівельний центр БПМК № 17"  за суму не нижче її номінальної вартості 3 600 000 (три мільйони шістсот тисяч) грн. 00 коп.</w:t>
            </w:r>
          </w:p>
          <w:p w14:paraId="4EF15208" w14:textId="763BBAF5" w:rsidR="00EE2F2F" w:rsidRPr="000C7B4D" w:rsidRDefault="00EE2F2F" w:rsidP="00CB2451">
            <w:pPr>
              <w:pStyle w:val="a4"/>
              <w:spacing w:before="0" w:beforeAutospacing="0" w:after="0" w:afterAutospacing="0"/>
              <w:rPr>
                <w:lang w:val="uk-UA"/>
              </w:rPr>
            </w:pPr>
            <w:r w:rsidRPr="000C7B4D">
              <w:rPr>
                <w:lang w:val="uk-UA"/>
              </w:rPr>
              <w:t xml:space="preserve">Гранична сукупна вартість правочинів: </w:t>
            </w:r>
            <w:r w:rsidR="000C7B4D" w:rsidRPr="000C7B4D">
              <w:rPr>
                <w:lang w:val="uk-UA"/>
              </w:rPr>
              <w:t>не менше 3 600</w:t>
            </w:r>
            <w:r w:rsidRPr="000C7B4D">
              <w:rPr>
                <w:lang w:val="uk-UA"/>
              </w:rPr>
              <w:t xml:space="preserve"> тис. грн;</w:t>
            </w:r>
          </w:p>
          <w:p w14:paraId="1AE4D40D" w14:textId="34BE8ED3" w:rsidR="00EE2F2F" w:rsidRPr="000C7B4D" w:rsidRDefault="00EE2F2F" w:rsidP="00CB2451">
            <w:pPr>
              <w:pStyle w:val="a4"/>
              <w:spacing w:before="0" w:beforeAutospacing="0" w:after="0" w:afterAutospacing="0"/>
              <w:rPr>
                <w:lang w:val="uk-UA"/>
              </w:rPr>
            </w:pPr>
            <w:r w:rsidRPr="000C7B4D">
              <w:rPr>
                <w:lang w:val="uk-UA"/>
              </w:rPr>
              <w:t xml:space="preserve">Вартість активів емітента за даними останньої річної фінансової звітності: </w:t>
            </w:r>
            <w:r w:rsidR="00B469AB" w:rsidRPr="00B469AB">
              <w:t>18</w:t>
            </w:r>
            <w:r w:rsidR="00B469AB">
              <w:rPr>
                <w:lang w:val="en-US"/>
              </w:rPr>
              <w:t> </w:t>
            </w:r>
            <w:r w:rsidR="00B469AB">
              <w:t>302</w:t>
            </w:r>
            <w:r w:rsidR="00B469AB">
              <w:rPr>
                <w:lang w:val="uk-UA"/>
              </w:rPr>
              <w:t>,1</w:t>
            </w:r>
            <w:r w:rsidRPr="000C7B4D">
              <w:rPr>
                <w:lang w:val="uk-UA"/>
              </w:rPr>
              <w:t xml:space="preserve">  тис. грн;</w:t>
            </w:r>
          </w:p>
          <w:p w14:paraId="57A7B3B7" w14:textId="1D309A1C" w:rsidR="00EE2F2F" w:rsidRPr="004F492E" w:rsidRDefault="00EE2F2F" w:rsidP="00CB2451">
            <w:pPr>
              <w:pStyle w:val="a4"/>
              <w:spacing w:before="0" w:beforeAutospacing="0" w:after="0" w:afterAutospacing="0"/>
              <w:rPr>
                <w:color w:val="FF0000"/>
                <w:lang w:val="uk-UA"/>
              </w:rPr>
            </w:pPr>
            <w:r w:rsidRPr="000C7B4D">
              <w:rPr>
                <w:lang w:val="uk-UA"/>
              </w:rPr>
              <w:t>Співвідношення граничної</w:t>
            </w:r>
            <w:r w:rsidRPr="004F492E">
              <w:rPr>
                <w:lang w:val="uk-UA"/>
              </w:rPr>
              <w:t xml:space="preserve"> сукупної вартості правочинів до вартості активів емітента за даними останньої річної фінансової звітності (у відсотках): </w:t>
            </w:r>
            <w:r w:rsidR="000C7B4D" w:rsidRPr="000C7B4D">
              <w:rPr>
                <w:lang w:val="uk-UA"/>
              </w:rPr>
              <w:t xml:space="preserve">19,7 </w:t>
            </w:r>
            <w:r w:rsidRPr="000C7B4D">
              <w:rPr>
                <w:lang w:val="uk-UA"/>
              </w:rPr>
              <w:t>%;</w:t>
            </w:r>
          </w:p>
          <w:p w14:paraId="57A647C6" w14:textId="58403A36" w:rsidR="00EE2F2F" w:rsidRPr="004F492E" w:rsidRDefault="00EE2F2F" w:rsidP="00CB2451">
            <w:pPr>
              <w:pStyle w:val="a4"/>
              <w:spacing w:before="0" w:beforeAutospacing="0" w:after="0" w:afterAutospacing="0"/>
              <w:rPr>
                <w:lang w:val="uk-UA"/>
              </w:rPr>
            </w:pPr>
            <w:r w:rsidRPr="004F492E">
              <w:rPr>
                <w:lang w:val="uk-UA"/>
              </w:rPr>
              <w:t>Загальна кількість голосуючих акцій</w:t>
            </w:r>
            <w:r w:rsidRPr="000C7B4D">
              <w:rPr>
                <w:lang w:val="uk-UA"/>
              </w:rPr>
              <w:t xml:space="preserve">: </w:t>
            </w:r>
            <w:r w:rsidR="000C7B4D" w:rsidRPr="000C7B4D">
              <w:rPr>
                <w:color w:val="000000"/>
              </w:rPr>
              <w:t>1 438 250</w:t>
            </w:r>
            <w:r w:rsidRPr="004F492E">
              <w:rPr>
                <w:lang w:val="uk-UA"/>
              </w:rPr>
              <w:t>;</w:t>
            </w:r>
          </w:p>
          <w:p w14:paraId="211C5E09" w14:textId="1D766083" w:rsidR="00EE2F2F" w:rsidRPr="004F492E" w:rsidRDefault="00EE2F2F" w:rsidP="00CB2451">
            <w:pPr>
              <w:pStyle w:val="a4"/>
              <w:spacing w:before="0" w:beforeAutospacing="0" w:after="0" w:afterAutospacing="0"/>
              <w:rPr>
                <w:lang w:val="uk-UA"/>
              </w:rPr>
            </w:pPr>
            <w:r w:rsidRPr="004F492E">
              <w:rPr>
                <w:lang w:val="uk-UA"/>
              </w:rPr>
              <w:t xml:space="preserve">Кількість голосуючих акцій, що зареєстровані для участі у загальних зборах: </w:t>
            </w:r>
            <w:r w:rsidR="000C7B4D">
              <w:rPr>
                <w:rStyle w:val="docdata"/>
                <w:color w:val="000000"/>
              </w:rPr>
              <w:t>1 342 412</w:t>
            </w:r>
            <w:r w:rsidRPr="004F492E">
              <w:rPr>
                <w:lang w:val="uk-UA"/>
              </w:rPr>
              <w:t>;</w:t>
            </w:r>
          </w:p>
          <w:p w14:paraId="58503059" w14:textId="1CB7E0A6" w:rsidR="00EE2F2F" w:rsidRPr="004F492E" w:rsidRDefault="00EE2F2F" w:rsidP="00CB2451">
            <w:pPr>
              <w:pStyle w:val="a4"/>
              <w:spacing w:before="0" w:beforeAutospacing="0" w:after="0" w:afterAutospacing="0"/>
              <w:rPr>
                <w:lang w:val="uk-UA"/>
              </w:rPr>
            </w:pPr>
            <w:r w:rsidRPr="004F492E">
              <w:rPr>
                <w:lang w:val="uk-UA"/>
              </w:rPr>
              <w:t xml:space="preserve">Кількість голосуючих акцій, що проголосували "за" прийняття рішення: </w:t>
            </w:r>
            <w:r w:rsidR="000C7B4D">
              <w:rPr>
                <w:rStyle w:val="docdata"/>
                <w:color w:val="000000"/>
              </w:rPr>
              <w:t>1 342 412</w:t>
            </w:r>
            <w:r w:rsidRPr="004F492E">
              <w:rPr>
                <w:lang w:val="uk-UA"/>
              </w:rPr>
              <w:t>;</w:t>
            </w:r>
          </w:p>
          <w:p w14:paraId="175B9F33" w14:textId="77777777" w:rsidR="00EE2F2F" w:rsidRPr="004F492E" w:rsidRDefault="00EE2F2F" w:rsidP="00CB2451">
            <w:pPr>
              <w:pStyle w:val="a4"/>
              <w:spacing w:before="0" w:beforeAutospacing="0" w:after="0" w:afterAutospacing="0"/>
              <w:rPr>
                <w:lang w:val="uk-UA"/>
              </w:rPr>
            </w:pPr>
            <w:r w:rsidRPr="004F492E">
              <w:rPr>
                <w:lang w:val="uk-UA"/>
              </w:rPr>
              <w:t>Кількість голосуючих акцій, що проголосували "проти" прийняття рішення: 0.</w:t>
            </w:r>
          </w:p>
        </w:tc>
      </w:tr>
    </w:tbl>
    <w:p w14:paraId="72C91891" w14:textId="77777777" w:rsidR="00EE2F2F" w:rsidRPr="009322DF" w:rsidRDefault="00EE2F2F">
      <w:pPr>
        <w:rPr>
          <w:lang w:val="uk-UA"/>
        </w:rPr>
      </w:pPr>
    </w:p>
    <w:sectPr w:rsidR="00EE2F2F" w:rsidRPr="009322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DF"/>
    <w:rsid w:val="000C7B4D"/>
    <w:rsid w:val="000F0AE3"/>
    <w:rsid w:val="00170F22"/>
    <w:rsid w:val="007802F8"/>
    <w:rsid w:val="009322DF"/>
    <w:rsid w:val="00973706"/>
    <w:rsid w:val="00B469AB"/>
    <w:rsid w:val="00B83EDE"/>
    <w:rsid w:val="00EE2F2F"/>
    <w:rsid w:val="00FB0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86C6"/>
  <w15:chartTrackingRefBased/>
  <w15:docId w15:val="{E08C5A30-F2F0-4772-BAAF-AD8DFC42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qFormat/>
    <w:rsid w:val="00EE2F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9322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9322DF"/>
  </w:style>
  <w:style w:type="paragraph" w:customStyle="1" w:styleId="rvps12">
    <w:name w:val="rvps12"/>
    <w:basedOn w:val="a"/>
    <w:rsid w:val="009322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2">
    <w:name w:val="rvts82"/>
    <w:basedOn w:val="a0"/>
    <w:rsid w:val="009322DF"/>
  </w:style>
  <w:style w:type="paragraph" w:customStyle="1" w:styleId="rvps9">
    <w:name w:val="rvps9"/>
    <w:basedOn w:val="a"/>
    <w:rsid w:val="009322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9322D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9322DF"/>
    <w:rPr>
      <w:color w:val="0000FF"/>
      <w:u w:val="single"/>
    </w:rPr>
  </w:style>
  <w:style w:type="character" w:customStyle="1" w:styleId="rvts9">
    <w:name w:val="rvts9"/>
    <w:basedOn w:val="a0"/>
    <w:rsid w:val="009322DF"/>
  </w:style>
  <w:style w:type="paragraph" w:customStyle="1" w:styleId="rvps14">
    <w:name w:val="rvps14"/>
    <w:basedOn w:val="a"/>
    <w:rsid w:val="009322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rsid w:val="00EE2F2F"/>
    <w:rPr>
      <w:rFonts w:ascii="Times New Roman" w:eastAsia="Times New Roman" w:hAnsi="Times New Roman" w:cs="Times New Roman"/>
      <w:b/>
      <w:bCs/>
      <w:sz w:val="27"/>
      <w:szCs w:val="27"/>
      <w:lang w:val="ru-RU" w:eastAsia="ru-RU"/>
    </w:rPr>
  </w:style>
  <w:style w:type="paragraph" w:styleId="a4">
    <w:name w:val="Normal (Web)"/>
    <w:basedOn w:val="a"/>
    <w:rsid w:val="00EE2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data">
    <w:name w:val="docdata"/>
    <w:aliases w:val="docy,v5,2561,baiaagaaboqcaaad/quaaaulbgaaaaaaaaaaaaaaaaaaaaaaaaaaaaaaaaaaaaaaaaaaaaaaaaaaaaaaaaaaaaaaaaaaaaaaaaaaaaaaaaaaaaaaaaaaaaaaaaaaaaaaaaaaaaaaaaaaaaaaaaaaaaaaaaaaaaaaaaaaaaaaaaaaaaaaaaaaaaaaaaaaaaaaaaaaaaaaaaaaaaaaaaaaaaaaaaaaaaaaaaaaaaaa"/>
    <w:basedOn w:val="a0"/>
    <w:rsid w:val="000C7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017435">
      <w:bodyDiv w:val="1"/>
      <w:marLeft w:val="0"/>
      <w:marRight w:val="0"/>
      <w:marTop w:val="0"/>
      <w:marBottom w:val="0"/>
      <w:divBdr>
        <w:top w:val="none" w:sz="0" w:space="0" w:color="auto"/>
        <w:left w:val="none" w:sz="0" w:space="0" w:color="auto"/>
        <w:bottom w:val="none" w:sz="0" w:space="0" w:color="auto"/>
        <w:right w:val="none" w:sz="0" w:space="0" w:color="auto"/>
      </w:divBdr>
      <w:divsChild>
        <w:div w:id="234946657">
          <w:marLeft w:val="0"/>
          <w:marRight w:val="0"/>
          <w:marTop w:val="0"/>
          <w:marBottom w:val="150"/>
          <w:divBdr>
            <w:top w:val="none" w:sz="0" w:space="0" w:color="auto"/>
            <w:left w:val="none" w:sz="0" w:space="0" w:color="auto"/>
            <w:bottom w:val="none" w:sz="0" w:space="0" w:color="auto"/>
            <w:right w:val="none" w:sz="0" w:space="0" w:color="auto"/>
          </w:divBdr>
        </w:div>
        <w:div w:id="1221819335">
          <w:marLeft w:val="0"/>
          <w:marRight w:val="0"/>
          <w:marTop w:val="0"/>
          <w:marBottom w:val="150"/>
          <w:divBdr>
            <w:top w:val="none" w:sz="0" w:space="0" w:color="auto"/>
            <w:left w:val="none" w:sz="0" w:space="0" w:color="auto"/>
            <w:bottom w:val="none" w:sz="0" w:space="0" w:color="auto"/>
            <w:right w:val="none" w:sz="0" w:space="0" w:color="auto"/>
          </w:divBdr>
        </w:div>
        <w:div w:id="132759352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3210</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3</cp:revision>
  <dcterms:created xsi:type="dcterms:W3CDTF">2024-07-01T12:12:00Z</dcterms:created>
  <dcterms:modified xsi:type="dcterms:W3CDTF">2024-07-01T12:14:00Z</dcterms:modified>
</cp:coreProperties>
</file>